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B687" w14:textId="77777777" w:rsidR="00947BCE" w:rsidRDefault="00251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Объявление</w:t>
      </w:r>
    </w:p>
    <w:p w14:paraId="58492000" w14:textId="77777777" w:rsidR="00947BCE" w:rsidRPr="00BA273D" w:rsidRDefault="00251831">
      <w:pPr>
        <w:spacing w:after="0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  <w:r w:rsidRPr="00BA273D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конкурса на замещение должности научного работника</w:t>
      </w:r>
    </w:p>
    <w:p w14:paraId="085D7A5E" w14:textId="5050C9A3" w:rsidR="00947BCE" w:rsidRPr="00BA273D" w:rsidRDefault="00251831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Институт нефтехимии и катализа </w:t>
      </w: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обособленное структурное подразделение Федерального</w:t>
      </w:r>
      <w:r w:rsidR="00201153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государственного бюджетного научного учреждения Уфимского федерального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исследовательского центра Российской академии наук объявляет конкурс на замещение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следующих должностей:</w:t>
      </w:r>
    </w:p>
    <w:p w14:paraId="052C1DE0" w14:textId="77777777" w:rsidR="00947BCE" w:rsidRPr="00BA273D" w:rsidRDefault="00251831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TimesNewRomanPS-Italic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Старший научный сотрудник лаборатории </w:t>
      </w:r>
      <w:r w:rsidR="00BA273D">
        <w:rPr>
          <w:rFonts w:ascii="Times New Roman" w:eastAsia="TimesNewRomanPS-Italic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химии углеводородов </w:t>
      </w:r>
      <w:r>
        <w:rPr>
          <w:rFonts w:ascii="Times New Roman" w:eastAsia="TimesNewRomanPS-Italic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ИНК УФИЦ РАН </w:t>
      </w:r>
      <w:r w:rsidRPr="00BA273D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(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1,0</w:t>
      </w:r>
      <w:r w:rsidRPr="00BA273D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шт. ед.)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25"/>
        <w:gridCol w:w="5974"/>
      </w:tblGrid>
      <w:tr w:rsidR="00947BCE" w14:paraId="0D702BD0" w14:textId="77777777">
        <w:trPr>
          <w:trHeight w:val="660"/>
        </w:trPr>
        <w:tc>
          <w:tcPr>
            <w:tcW w:w="3325" w:type="dxa"/>
          </w:tcPr>
          <w:p w14:paraId="0882D6EC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Место проведения конкурса</w:t>
            </w:r>
          </w:p>
        </w:tc>
        <w:tc>
          <w:tcPr>
            <w:tcW w:w="5974" w:type="dxa"/>
          </w:tcPr>
          <w:p w14:paraId="1E7BC639" w14:textId="77777777" w:rsidR="00947BCE" w:rsidRDefault="00251831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ИНК УФИЦ РАН, 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г.Уфа</w:t>
            </w:r>
            <w:proofErr w:type="spellEnd"/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., просп. Октября, д.141., +7(347)2843544, </w:t>
            </w: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us</w:t>
            </w:r>
            <w:r w:rsidRP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_</w:t>
            </w: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ink</w:t>
            </w:r>
            <w:r w:rsidRP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@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anrb</w:t>
            </w:r>
            <w:proofErr w:type="spellEnd"/>
            <w:r w:rsidRP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proofErr w:type="spellStart"/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ru</w:t>
            </w:r>
            <w:proofErr w:type="spellEnd"/>
          </w:p>
        </w:tc>
      </w:tr>
      <w:tr w:rsidR="00947BCE" w14:paraId="4A223F81" w14:textId="77777777">
        <w:trPr>
          <w:trHeight w:val="335"/>
        </w:trPr>
        <w:tc>
          <w:tcPr>
            <w:tcW w:w="3325" w:type="dxa"/>
          </w:tcPr>
          <w:p w14:paraId="234D7965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Дата объявления конкурса</w:t>
            </w:r>
          </w:p>
        </w:tc>
        <w:tc>
          <w:tcPr>
            <w:tcW w:w="5974" w:type="dxa"/>
          </w:tcPr>
          <w:p w14:paraId="6E36DF52" w14:textId="77777777" w:rsidR="00947BCE" w:rsidRDefault="00FE4FDD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  <w:r w:rsid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.05</w:t>
            </w:r>
            <w:r w:rsidR="00251831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.2026</w:t>
            </w:r>
          </w:p>
        </w:tc>
      </w:tr>
      <w:tr w:rsidR="00947BCE" w14:paraId="0EF731F5" w14:textId="77777777">
        <w:trPr>
          <w:trHeight w:val="335"/>
        </w:trPr>
        <w:tc>
          <w:tcPr>
            <w:tcW w:w="3325" w:type="dxa"/>
          </w:tcPr>
          <w:p w14:paraId="1EEB154D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Дата начала приема заявок</w:t>
            </w:r>
          </w:p>
        </w:tc>
        <w:tc>
          <w:tcPr>
            <w:tcW w:w="5974" w:type="dxa"/>
          </w:tcPr>
          <w:p w14:paraId="3B9CF1DB" w14:textId="77777777" w:rsidR="00947BCE" w:rsidRDefault="00FE4FDD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26</w:t>
            </w:r>
            <w:r w:rsid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.05</w:t>
            </w:r>
            <w:r w:rsidR="00251831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.2026</w:t>
            </w:r>
          </w:p>
        </w:tc>
      </w:tr>
      <w:tr w:rsidR="00947BCE" w14:paraId="6D801427" w14:textId="77777777">
        <w:trPr>
          <w:trHeight w:val="586"/>
        </w:trPr>
        <w:tc>
          <w:tcPr>
            <w:tcW w:w="3325" w:type="dxa"/>
          </w:tcPr>
          <w:p w14:paraId="3C443DD9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Дата окончания приёма заявок</w:t>
            </w:r>
          </w:p>
        </w:tc>
        <w:tc>
          <w:tcPr>
            <w:tcW w:w="5974" w:type="dxa"/>
          </w:tcPr>
          <w:p w14:paraId="2105905D" w14:textId="77777777" w:rsidR="00947BCE" w:rsidRDefault="00FE4FDD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16</w:t>
            </w:r>
            <w:r w:rsidR="00BA273D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.06</w:t>
            </w:r>
            <w:r w:rsidR="00251831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.2026</w:t>
            </w:r>
          </w:p>
        </w:tc>
      </w:tr>
      <w:tr w:rsidR="00947BCE" w14:paraId="3BD2BCCB" w14:textId="77777777">
        <w:trPr>
          <w:trHeight w:val="586"/>
        </w:trPr>
        <w:tc>
          <w:tcPr>
            <w:tcW w:w="3325" w:type="dxa"/>
          </w:tcPr>
          <w:p w14:paraId="65920A3C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Дата проведения конкурса</w:t>
            </w:r>
          </w:p>
        </w:tc>
        <w:tc>
          <w:tcPr>
            <w:tcW w:w="5974" w:type="dxa"/>
          </w:tcPr>
          <w:p w14:paraId="2E9F998F" w14:textId="77777777" w:rsidR="00947BCE" w:rsidRDefault="00713978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713978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19</w:t>
            </w:r>
            <w:r w:rsidR="005A6BD7" w:rsidRPr="00713978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.06</w:t>
            </w:r>
            <w:r w:rsidR="00251831" w:rsidRPr="00713978"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.2026</w:t>
            </w:r>
          </w:p>
        </w:tc>
      </w:tr>
      <w:tr w:rsidR="00947BCE" w14:paraId="2FFD94F7" w14:textId="77777777">
        <w:trPr>
          <w:trHeight w:val="335"/>
        </w:trPr>
        <w:tc>
          <w:tcPr>
            <w:tcW w:w="3325" w:type="dxa"/>
          </w:tcPr>
          <w:p w14:paraId="1EA19A47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Должность</w:t>
            </w:r>
          </w:p>
        </w:tc>
        <w:tc>
          <w:tcPr>
            <w:tcW w:w="5974" w:type="dxa"/>
          </w:tcPr>
          <w:p w14:paraId="38A86A2A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Старший научный сотрудник </w:t>
            </w:r>
          </w:p>
        </w:tc>
      </w:tr>
      <w:tr w:rsidR="00947BCE" w14:paraId="38243605" w14:textId="77777777">
        <w:trPr>
          <w:trHeight w:val="335"/>
        </w:trPr>
        <w:tc>
          <w:tcPr>
            <w:tcW w:w="3325" w:type="dxa"/>
          </w:tcPr>
          <w:p w14:paraId="2E489B0D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Отрасль науки </w:t>
            </w:r>
          </w:p>
        </w:tc>
        <w:tc>
          <w:tcPr>
            <w:tcW w:w="5974" w:type="dxa"/>
          </w:tcPr>
          <w:p w14:paraId="32711AF7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Химические науки</w:t>
            </w:r>
          </w:p>
        </w:tc>
      </w:tr>
      <w:tr w:rsidR="00947BCE" w14:paraId="55BC044F" w14:textId="77777777">
        <w:trPr>
          <w:trHeight w:val="335"/>
        </w:trPr>
        <w:tc>
          <w:tcPr>
            <w:tcW w:w="3325" w:type="dxa"/>
          </w:tcPr>
          <w:p w14:paraId="603931CF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Деятельность</w:t>
            </w:r>
          </w:p>
        </w:tc>
        <w:tc>
          <w:tcPr>
            <w:tcW w:w="5974" w:type="dxa"/>
          </w:tcPr>
          <w:p w14:paraId="0D38C3CB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Руководство научной группой. Проведение исследований.</w:t>
            </w:r>
          </w:p>
        </w:tc>
      </w:tr>
      <w:tr w:rsidR="00947BCE" w14:paraId="643B78D5" w14:textId="77777777">
        <w:trPr>
          <w:trHeight w:val="614"/>
        </w:trPr>
        <w:tc>
          <w:tcPr>
            <w:tcW w:w="3325" w:type="dxa"/>
          </w:tcPr>
          <w:p w14:paraId="28FE2211" w14:textId="77777777" w:rsidR="00947BCE" w:rsidRDefault="00251831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Трудовые функции</w:t>
            </w:r>
          </w:p>
        </w:tc>
        <w:tc>
          <w:tcPr>
            <w:tcW w:w="5974" w:type="dxa"/>
          </w:tcPr>
          <w:p w14:paraId="386DB813" w14:textId="77777777" w:rsidR="00947BCE" w:rsidRDefault="00251831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" w:hAnsi="Times New Roman" w:cs="Times New Roman"/>
                <w:color w:val="141414"/>
                <w:sz w:val="24"/>
                <w:szCs w:val="24"/>
                <w:shd w:val="clear" w:color="auto" w:fill="FFFFFF"/>
              </w:rPr>
              <w:t xml:space="preserve">Осуществляет научное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</w:t>
            </w:r>
          </w:p>
        </w:tc>
      </w:tr>
      <w:tr w:rsidR="00947BCE" w14:paraId="27F76FFC" w14:textId="77777777">
        <w:trPr>
          <w:trHeight w:val="335"/>
        </w:trPr>
        <w:tc>
          <w:tcPr>
            <w:tcW w:w="3325" w:type="dxa"/>
          </w:tcPr>
          <w:p w14:paraId="58976B9A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Трудовые действия</w:t>
            </w:r>
          </w:p>
        </w:tc>
        <w:tc>
          <w:tcPr>
            <w:tcW w:w="5974" w:type="dxa"/>
          </w:tcPr>
          <w:p w14:paraId="4407E62F" w14:textId="77777777" w:rsidR="00947BCE" w:rsidRDefault="00251831">
            <w:pPr>
              <w:spacing w:after="0" w:line="240" w:lineRule="auto"/>
              <w:jc w:val="both"/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Осуществляет научное руководство темами исследований в рамках государственного задания и работой научных сотрудников, выполняющих эти исследования. Непосредственно участвует в выполнении исследований: </w:t>
            </w:r>
          </w:p>
          <w:p w14:paraId="7E1680D9" w14:textId="77777777" w:rsidR="00947BCE" w:rsidRDefault="00251831">
            <w:pPr>
              <w:spacing w:after="0" w:line="240" w:lineRule="auto"/>
              <w:jc w:val="both"/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-обосновывает направления новых исследований и разработок, предложения к программам и планам научно-исследовательских работ; </w:t>
            </w:r>
          </w:p>
          <w:p w14:paraId="4059F4A0" w14:textId="77777777" w:rsidR="00947BCE" w:rsidRPr="00BA273D" w:rsidRDefault="0025183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-осуществляет разработку новых научных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проектов; </w:t>
            </w:r>
          </w:p>
          <w:p w14:paraId="560A7843" w14:textId="77777777" w:rsidR="00947BCE" w:rsidRDefault="00251831">
            <w:pPr>
              <w:spacing w:after="0" w:line="240" w:lineRule="auto"/>
              <w:jc w:val="both"/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-разрабатывает методы решения наиболее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сложных, научных проблем; </w:t>
            </w:r>
          </w:p>
          <w:p w14:paraId="6AB48FE2" w14:textId="77777777" w:rsidR="00947BCE" w:rsidRDefault="00251831">
            <w:pPr>
              <w:spacing w:after="0" w:line="240" w:lineRule="auto"/>
              <w:jc w:val="both"/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-координирует деятельность соисполнителей работ; </w:t>
            </w:r>
          </w:p>
          <w:p w14:paraId="2C00C05F" w14:textId="77777777" w:rsidR="00947BCE" w:rsidRDefault="00251831">
            <w:pPr>
              <w:spacing w:after="0" w:line="240" w:lineRule="auto"/>
              <w:jc w:val="both"/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-осуществляет анализ и обобщение полученных результатов, а также разработку предложений по практическому использованию полученных научных результатов.</w:t>
            </w:r>
          </w:p>
          <w:p w14:paraId="33E0CC3D" w14:textId="77777777" w:rsidR="00947BCE" w:rsidRDefault="0025183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-п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роверяет правильность результатов, полученных научными сотрудниками, </w:t>
            </w:r>
            <w:proofErr w:type="gramStart"/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работающими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</w:t>
            </w:r>
            <w:proofErr w:type="gramEnd"/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его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руководством. </w:t>
            </w:r>
          </w:p>
          <w:p w14:paraId="5207FDD3" w14:textId="77777777" w:rsidR="00947BCE" w:rsidRDefault="00251831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-о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существляет подготовку научных кадров. </w:t>
            </w:r>
          </w:p>
          <w:p w14:paraId="17A1744D" w14:textId="77777777" w:rsidR="00947BCE" w:rsidRDefault="00251831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-п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</w:p>
        </w:tc>
      </w:tr>
      <w:tr w:rsidR="00947BCE" w14:paraId="5F2B35F4" w14:textId="77777777">
        <w:trPr>
          <w:trHeight w:val="335"/>
        </w:trPr>
        <w:tc>
          <w:tcPr>
            <w:tcW w:w="9299" w:type="dxa"/>
            <w:gridSpan w:val="2"/>
          </w:tcPr>
          <w:p w14:paraId="5A8FF15C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lastRenderedPageBreak/>
              <w:t>Требования к кандидату</w:t>
            </w:r>
          </w:p>
        </w:tc>
      </w:tr>
      <w:tr w:rsidR="00947BCE" w14:paraId="559A5451" w14:textId="77777777">
        <w:trPr>
          <w:trHeight w:val="638"/>
        </w:trPr>
        <w:tc>
          <w:tcPr>
            <w:tcW w:w="3325" w:type="dxa"/>
          </w:tcPr>
          <w:p w14:paraId="17C1C230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Квалификационные требования</w:t>
            </w:r>
          </w:p>
        </w:tc>
        <w:tc>
          <w:tcPr>
            <w:tcW w:w="5974" w:type="dxa"/>
          </w:tcPr>
          <w:p w14:paraId="7F43582B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Учёная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степень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доктора или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кандидата наук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 Опыт исследовательской работы по тематике лаборатории.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 w:rsidR="00947BCE" w14:paraId="1B479185" w14:textId="77777777">
        <w:trPr>
          <w:trHeight w:val="1638"/>
        </w:trPr>
        <w:tc>
          <w:tcPr>
            <w:tcW w:w="3325" w:type="dxa"/>
          </w:tcPr>
          <w:p w14:paraId="1CA19A71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5974" w:type="dxa"/>
          </w:tcPr>
          <w:p w14:paraId="7EAEB3EB" w14:textId="77777777" w:rsidR="00947BCE" w:rsidRDefault="0025183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Наличие за последние 5 лет:</w:t>
            </w:r>
          </w:p>
          <w:p w14:paraId="0F393A88" w14:textId="77777777" w:rsidR="00947BCE" w:rsidRDefault="0025183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-не менее 8 научных трудов по тематике лаборатории;</w:t>
            </w:r>
          </w:p>
          <w:p w14:paraId="21872623" w14:textId="77777777" w:rsidR="00947BCE" w:rsidRPr="00BA273D" w:rsidRDefault="0025183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Участие:</w:t>
            </w:r>
          </w:p>
          <w:p w14:paraId="58CEBF11" w14:textId="77777777" w:rsidR="00947BCE" w:rsidRDefault="0025183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 или участие в качестве исполнителя по грантам,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программам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приоритетных 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фундаментальных исследований РАН или ее отделений, программам Минобрнауки России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;</w:t>
            </w:r>
          </w:p>
          <w:p w14:paraId="0E84CB6A" w14:textId="77777777" w:rsidR="00947BCE" w:rsidRDefault="0025183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-участие в общероссийских и международных научных конференциях(симпозиумах); </w:t>
            </w:r>
          </w:p>
          <w:p w14:paraId="177C6BFD" w14:textId="77777777" w:rsidR="00947BCE" w:rsidRDefault="00251831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BA273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руководство подготовкой научных кадров высшей квалификации</w:t>
            </w:r>
          </w:p>
        </w:tc>
      </w:tr>
      <w:tr w:rsidR="00947BCE" w14:paraId="03695AB8" w14:textId="77777777">
        <w:trPr>
          <w:trHeight w:val="660"/>
        </w:trPr>
        <w:tc>
          <w:tcPr>
            <w:tcW w:w="3325" w:type="dxa"/>
          </w:tcPr>
          <w:p w14:paraId="23A64F2B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Результаты интеллектуальной деятельности</w:t>
            </w:r>
          </w:p>
        </w:tc>
        <w:tc>
          <w:tcPr>
            <w:tcW w:w="5974" w:type="dxa"/>
          </w:tcPr>
          <w:p w14:paraId="3E37F2C6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Публикации</w:t>
            </w:r>
          </w:p>
        </w:tc>
      </w:tr>
      <w:tr w:rsidR="00947BCE" w14:paraId="03294979" w14:textId="77777777">
        <w:trPr>
          <w:trHeight w:val="335"/>
        </w:trPr>
        <w:tc>
          <w:tcPr>
            <w:tcW w:w="3325" w:type="dxa"/>
          </w:tcPr>
          <w:p w14:paraId="7BC9EE93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Ученая степень, ученое звание</w:t>
            </w:r>
          </w:p>
        </w:tc>
        <w:tc>
          <w:tcPr>
            <w:tcW w:w="5974" w:type="dxa"/>
          </w:tcPr>
          <w:p w14:paraId="0CD28447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кандидат химических наук</w:t>
            </w:r>
          </w:p>
        </w:tc>
      </w:tr>
      <w:tr w:rsidR="00947BCE" w14:paraId="78B3A9AC" w14:textId="77777777">
        <w:trPr>
          <w:trHeight w:val="335"/>
        </w:trPr>
        <w:tc>
          <w:tcPr>
            <w:tcW w:w="9299" w:type="dxa"/>
            <w:gridSpan w:val="2"/>
          </w:tcPr>
          <w:p w14:paraId="61F46AD7" w14:textId="77777777" w:rsidR="00947BCE" w:rsidRDefault="002518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Условия трудового договора</w:t>
            </w:r>
          </w:p>
        </w:tc>
      </w:tr>
      <w:tr w:rsidR="00947BCE" w14:paraId="40A0E66F" w14:textId="77777777">
        <w:trPr>
          <w:trHeight w:val="335"/>
        </w:trPr>
        <w:tc>
          <w:tcPr>
            <w:tcW w:w="3325" w:type="dxa"/>
          </w:tcPr>
          <w:p w14:paraId="1F812E16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Срок трудового договора</w:t>
            </w:r>
          </w:p>
        </w:tc>
        <w:tc>
          <w:tcPr>
            <w:tcW w:w="5974" w:type="dxa"/>
          </w:tcPr>
          <w:p w14:paraId="39D1CC8C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Срочный на 3 года</w:t>
            </w:r>
          </w:p>
        </w:tc>
      </w:tr>
      <w:tr w:rsidR="00947BCE" w14:paraId="590FDB51" w14:textId="77777777">
        <w:trPr>
          <w:trHeight w:val="335"/>
        </w:trPr>
        <w:tc>
          <w:tcPr>
            <w:tcW w:w="3325" w:type="dxa"/>
          </w:tcPr>
          <w:p w14:paraId="77B5066A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Характер занятости</w:t>
            </w:r>
          </w:p>
        </w:tc>
        <w:tc>
          <w:tcPr>
            <w:tcW w:w="5974" w:type="dxa"/>
          </w:tcPr>
          <w:p w14:paraId="76C40565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Полная занятость</w:t>
            </w:r>
          </w:p>
        </w:tc>
      </w:tr>
      <w:tr w:rsidR="00947BCE" w14:paraId="00468E76" w14:textId="77777777">
        <w:trPr>
          <w:trHeight w:val="335"/>
        </w:trPr>
        <w:tc>
          <w:tcPr>
            <w:tcW w:w="3325" w:type="dxa"/>
          </w:tcPr>
          <w:p w14:paraId="505D945B" w14:textId="77777777" w:rsidR="00947BCE" w:rsidRDefault="00251831">
            <w:pPr>
              <w:spacing w:after="0" w:line="240" w:lineRule="auto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Должность оклад</w:t>
            </w:r>
          </w:p>
        </w:tc>
        <w:tc>
          <w:tcPr>
            <w:tcW w:w="5974" w:type="dxa"/>
          </w:tcPr>
          <w:p w14:paraId="31115069" w14:textId="77777777" w:rsidR="00947BCE" w:rsidRDefault="00251831">
            <w:pPr>
              <w:jc w:val="both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38220руб</w:t>
            </w:r>
          </w:p>
        </w:tc>
      </w:tr>
      <w:tr w:rsidR="00947BCE" w14:paraId="367E0A11" w14:textId="77777777">
        <w:trPr>
          <w:trHeight w:val="335"/>
        </w:trPr>
        <w:tc>
          <w:tcPr>
            <w:tcW w:w="9299" w:type="dxa"/>
            <w:gridSpan w:val="2"/>
          </w:tcPr>
          <w:p w14:paraId="2DD3EED4" w14:textId="77777777" w:rsidR="00947BCE" w:rsidRDefault="00251831">
            <w:pPr>
              <w:jc w:val="center"/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Социальный пакет</w:t>
            </w:r>
          </w:p>
        </w:tc>
      </w:tr>
      <w:tr w:rsidR="00947BCE" w14:paraId="355209B0" w14:textId="77777777">
        <w:trPr>
          <w:trHeight w:val="335"/>
        </w:trPr>
        <w:tc>
          <w:tcPr>
            <w:tcW w:w="3325" w:type="dxa"/>
          </w:tcPr>
          <w:p w14:paraId="1C55083E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Отдых</w:t>
            </w:r>
          </w:p>
        </w:tc>
        <w:tc>
          <w:tcPr>
            <w:tcW w:w="5974" w:type="dxa"/>
          </w:tcPr>
          <w:p w14:paraId="0529F2BE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Ежегодный основной отпуск</w:t>
            </w:r>
          </w:p>
        </w:tc>
      </w:tr>
      <w:tr w:rsidR="00947BCE" w14:paraId="59E2196D" w14:textId="77777777">
        <w:trPr>
          <w:trHeight w:val="671"/>
        </w:trPr>
        <w:tc>
          <w:tcPr>
            <w:tcW w:w="3325" w:type="dxa"/>
          </w:tcPr>
          <w:p w14:paraId="274A744A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Возможные социальные гарантии</w:t>
            </w:r>
          </w:p>
        </w:tc>
        <w:tc>
          <w:tcPr>
            <w:tcW w:w="5974" w:type="dxa"/>
          </w:tcPr>
          <w:p w14:paraId="6E5BFC11" w14:textId="77777777" w:rsidR="00947BCE" w:rsidRDefault="00251831">
            <w:pP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4"/>
                <w:szCs w:val="24"/>
                <w:lang w:eastAsia="zh-CN" w:bidi="ar"/>
              </w:rPr>
              <w:t>Обязательное медицинское страхование</w:t>
            </w:r>
          </w:p>
        </w:tc>
      </w:tr>
    </w:tbl>
    <w:p w14:paraId="51F6512C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Заявка на участие в конкурсе размещается претендентом на портале вакансий по адресу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htt</w:t>
      </w:r>
      <w:proofErr w:type="spellEnd"/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р://ученые-</w:t>
      </w:r>
      <w:proofErr w:type="gramStart"/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исследователи.рф</w:t>
      </w:r>
      <w:proofErr w:type="gramEnd"/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в соответствии с перечнем, опубликованным в объявлении на конкурс, а также пунктом 9 Порядка проведения конкурса на замещение должностей научных работников, утвержденного Приказом Минобрнауки России от 05 августа 2021 г. № 715: </w:t>
      </w:r>
    </w:p>
    <w:p w14:paraId="7194F85F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а) фамилия, имя и отчество (при наличии) претендента; </w:t>
      </w:r>
    </w:p>
    <w:p w14:paraId="7B094A39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б) дата рождения претендента; </w:t>
      </w:r>
    </w:p>
    <w:p w14:paraId="2E715456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в) сведения о высшем образовании и квалификации, ученой степени (при наличии) и ученом звании (при наличии) претендента; </w:t>
      </w:r>
    </w:p>
    <w:p w14:paraId="4CBD22CF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г) сведения о стаже и опыте работы претендента; </w:t>
      </w:r>
    </w:p>
    <w:p w14:paraId="0EED488D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д) сведения об отрасли (области) наук, в которых намерен работать претендент; </w:t>
      </w:r>
    </w:p>
    <w:p w14:paraId="40050B89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</w:t>
      </w:r>
    </w:p>
    <w:p w14:paraId="1C985718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 </w:t>
      </w:r>
    </w:p>
    <w:p w14:paraId="1B5202C5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14:paraId="34410B3F" w14:textId="77777777" w:rsidR="00947BCE" w:rsidRPr="00BA273D" w:rsidRDefault="00947BCE">
      <w:pPr>
        <w:spacing w:after="0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3E5934E5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По вопросам подачи заявки обращаться </w:t>
      </w:r>
    </w:p>
    <w:p w14:paraId="7F4F1A31" w14:textId="77777777" w:rsidR="00947BCE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к ученому секретарю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ИНК УФИЦ РАН</w:t>
      </w:r>
      <w:r>
        <w:rPr>
          <w:rFonts w:ascii="Times New Roman" w:eastAsia="TimesNewRomanPS-BoldItalicMT" w:hAnsi="Times New Roman" w:cs="Times New Roman"/>
          <w:i/>
          <w:iCs/>
          <w:color w:val="000000"/>
          <w:sz w:val="24"/>
          <w:szCs w:val="24"/>
          <w:lang w:val="en-US" w:eastAsia="zh-CN" w:bidi="ar"/>
        </w:rPr>
        <w:t xml:space="preserve"> </w:t>
      </w:r>
    </w:p>
    <w:p w14:paraId="18ACC450" w14:textId="77777777" w:rsidR="00947BCE" w:rsidRPr="00BA273D" w:rsidRDefault="002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Павловой И.Н.</w:t>
      </w: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+7(347)2843544</w:t>
      </w: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us</w:t>
      </w: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_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ink</w:t>
      </w:r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@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anrb</w:t>
      </w:r>
      <w:proofErr w:type="spellEnd"/>
      <w:r w:rsidRPr="00BA273D"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.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val="en-US" w:eastAsia="zh-CN" w:bidi="ar"/>
        </w:rPr>
        <w:t>ru</w:t>
      </w:r>
      <w:proofErr w:type="spellEnd"/>
    </w:p>
    <w:p w14:paraId="36F3E3F1" w14:textId="77777777" w:rsidR="00947BCE" w:rsidRDefault="00947BCE">
      <w:pPr>
        <w:rPr>
          <w:rFonts w:ascii="Times New Roman" w:hAnsi="Times New Roman" w:cs="Times New Roman"/>
          <w:sz w:val="20"/>
          <w:szCs w:val="20"/>
        </w:rPr>
      </w:pPr>
    </w:p>
    <w:sectPr w:rsidR="00947BCE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6031" w14:textId="77777777" w:rsidR="0095701A" w:rsidRDefault="0095701A">
      <w:pPr>
        <w:spacing w:line="240" w:lineRule="auto"/>
      </w:pPr>
      <w:r>
        <w:separator/>
      </w:r>
    </w:p>
  </w:endnote>
  <w:endnote w:type="continuationSeparator" w:id="0">
    <w:p w14:paraId="36EB9569" w14:textId="77777777" w:rsidR="0095701A" w:rsidRDefault="00957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EAE1" w14:textId="77777777" w:rsidR="0095701A" w:rsidRDefault="0095701A">
      <w:pPr>
        <w:spacing w:after="0"/>
      </w:pPr>
      <w:r>
        <w:separator/>
      </w:r>
    </w:p>
  </w:footnote>
  <w:footnote w:type="continuationSeparator" w:id="0">
    <w:p w14:paraId="57DC6DDE" w14:textId="77777777" w:rsidR="0095701A" w:rsidRDefault="009570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F1E"/>
    <w:rsid w:val="000318F5"/>
    <w:rsid w:val="00045D44"/>
    <w:rsid w:val="00064919"/>
    <w:rsid w:val="00070E72"/>
    <w:rsid w:val="00072043"/>
    <w:rsid w:val="0008083C"/>
    <w:rsid w:val="00080C81"/>
    <w:rsid w:val="000A6D31"/>
    <w:rsid w:val="000B31C9"/>
    <w:rsid w:val="000B4114"/>
    <w:rsid w:val="000C1451"/>
    <w:rsid w:val="000D344D"/>
    <w:rsid w:val="000D51C9"/>
    <w:rsid w:val="000E0546"/>
    <w:rsid w:val="000E5E46"/>
    <w:rsid w:val="000E61BD"/>
    <w:rsid w:val="000E72AA"/>
    <w:rsid w:val="000F0A35"/>
    <w:rsid w:val="000F73E1"/>
    <w:rsid w:val="00101286"/>
    <w:rsid w:val="00101432"/>
    <w:rsid w:val="00107427"/>
    <w:rsid w:val="00113DE7"/>
    <w:rsid w:val="00142704"/>
    <w:rsid w:val="00161E94"/>
    <w:rsid w:val="00175662"/>
    <w:rsid w:val="00181657"/>
    <w:rsid w:val="0018391A"/>
    <w:rsid w:val="00197AFC"/>
    <w:rsid w:val="001A0F5C"/>
    <w:rsid w:val="001A5D4A"/>
    <w:rsid w:val="001C0FA9"/>
    <w:rsid w:val="001D70D4"/>
    <w:rsid w:val="001E3074"/>
    <w:rsid w:val="001E7975"/>
    <w:rsid w:val="001F692C"/>
    <w:rsid w:val="00201153"/>
    <w:rsid w:val="00207EEF"/>
    <w:rsid w:val="00213353"/>
    <w:rsid w:val="00224334"/>
    <w:rsid w:val="00225F03"/>
    <w:rsid w:val="002403A5"/>
    <w:rsid w:val="00251831"/>
    <w:rsid w:val="00254581"/>
    <w:rsid w:val="00264EDE"/>
    <w:rsid w:val="00270428"/>
    <w:rsid w:val="002704F3"/>
    <w:rsid w:val="0028241B"/>
    <w:rsid w:val="00282F07"/>
    <w:rsid w:val="002A0640"/>
    <w:rsid w:val="002B3199"/>
    <w:rsid w:val="002B384C"/>
    <w:rsid w:val="002C19AD"/>
    <w:rsid w:val="002C2049"/>
    <w:rsid w:val="002C77DC"/>
    <w:rsid w:val="002D0351"/>
    <w:rsid w:val="002D604E"/>
    <w:rsid w:val="002E50E6"/>
    <w:rsid w:val="002F3FE5"/>
    <w:rsid w:val="0031450B"/>
    <w:rsid w:val="003450E3"/>
    <w:rsid w:val="00353541"/>
    <w:rsid w:val="00363845"/>
    <w:rsid w:val="0038176E"/>
    <w:rsid w:val="00383FA6"/>
    <w:rsid w:val="00391948"/>
    <w:rsid w:val="003950F6"/>
    <w:rsid w:val="003B006F"/>
    <w:rsid w:val="003F21FA"/>
    <w:rsid w:val="003F704D"/>
    <w:rsid w:val="00412769"/>
    <w:rsid w:val="00413C5F"/>
    <w:rsid w:val="004219A7"/>
    <w:rsid w:val="00450A01"/>
    <w:rsid w:val="00452CF7"/>
    <w:rsid w:val="00473768"/>
    <w:rsid w:val="00482501"/>
    <w:rsid w:val="00487747"/>
    <w:rsid w:val="00492C91"/>
    <w:rsid w:val="004B515C"/>
    <w:rsid w:val="004B62E4"/>
    <w:rsid w:val="004C24FD"/>
    <w:rsid w:val="004C6880"/>
    <w:rsid w:val="004E0747"/>
    <w:rsid w:val="004E54AD"/>
    <w:rsid w:val="00502052"/>
    <w:rsid w:val="005245B4"/>
    <w:rsid w:val="00534C67"/>
    <w:rsid w:val="00534D0F"/>
    <w:rsid w:val="005511BF"/>
    <w:rsid w:val="00553D0A"/>
    <w:rsid w:val="00565D02"/>
    <w:rsid w:val="00573D0C"/>
    <w:rsid w:val="005776A3"/>
    <w:rsid w:val="0058038B"/>
    <w:rsid w:val="00583200"/>
    <w:rsid w:val="005A2AE6"/>
    <w:rsid w:val="005A6BD7"/>
    <w:rsid w:val="005C063F"/>
    <w:rsid w:val="005C481E"/>
    <w:rsid w:val="005D1E90"/>
    <w:rsid w:val="005D6935"/>
    <w:rsid w:val="005E24E6"/>
    <w:rsid w:val="0060556D"/>
    <w:rsid w:val="00610186"/>
    <w:rsid w:val="006163B3"/>
    <w:rsid w:val="00620B47"/>
    <w:rsid w:val="00641BA2"/>
    <w:rsid w:val="00647CB0"/>
    <w:rsid w:val="00662F23"/>
    <w:rsid w:val="00667A4D"/>
    <w:rsid w:val="00667DB5"/>
    <w:rsid w:val="00674301"/>
    <w:rsid w:val="00675482"/>
    <w:rsid w:val="00690CDD"/>
    <w:rsid w:val="00691737"/>
    <w:rsid w:val="006917A0"/>
    <w:rsid w:val="00692282"/>
    <w:rsid w:val="00694BEE"/>
    <w:rsid w:val="006953FF"/>
    <w:rsid w:val="00697FA8"/>
    <w:rsid w:val="006C00D9"/>
    <w:rsid w:val="006C1727"/>
    <w:rsid w:val="006C4C32"/>
    <w:rsid w:val="006D17D6"/>
    <w:rsid w:val="006F33ED"/>
    <w:rsid w:val="00713978"/>
    <w:rsid w:val="00714703"/>
    <w:rsid w:val="007157DB"/>
    <w:rsid w:val="00720FB1"/>
    <w:rsid w:val="00723135"/>
    <w:rsid w:val="007408C2"/>
    <w:rsid w:val="00760336"/>
    <w:rsid w:val="00777C63"/>
    <w:rsid w:val="007A0E00"/>
    <w:rsid w:val="007E0702"/>
    <w:rsid w:val="007E2868"/>
    <w:rsid w:val="007E5CCB"/>
    <w:rsid w:val="008107DD"/>
    <w:rsid w:val="0081417D"/>
    <w:rsid w:val="0081727C"/>
    <w:rsid w:val="00822657"/>
    <w:rsid w:val="00826D14"/>
    <w:rsid w:val="00830D05"/>
    <w:rsid w:val="00832F6A"/>
    <w:rsid w:val="0084197E"/>
    <w:rsid w:val="0084254C"/>
    <w:rsid w:val="00863A72"/>
    <w:rsid w:val="00863C1B"/>
    <w:rsid w:val="00872B59"/>
    <w:rsid w:val="00895A8E"/>
    <w:rsid w:val="008A75C3"/>
    <w:rsid w:val="008B2297"/>
    <w:rsid w:val="008C0635"/>
    <w:rsid w:val="008C65DE"/>
    <w:rsid w:val="008F453A"/>
    <w:rsid w:val="008F456F"/>
    <w:rsid w:val="008F61B5"/>
    <w:rsid w:val="008F7263"/>
    <w:rsid w:val="0090366C"/>
    <w:rsid w:val="009425BF"/>
    <w:rsid w:val="00947BCE"/>
    <w:rsid w:val="00955B3D"/>
    <w:rsid w:val="00955F15"/>
    <w:rsid w:val="0095701A"/>
    <w:rsid w:val="00963646"/>
    <w:rsid w:val="00972AA4"/>
    <w:rsid w:val="00977395"/>
    <w:rsid w:val="009A1B08"/>
    <w:rsid w:val="009A22C5"/>
    <w:rsid w:val="009C1566"/>
    <w:rsid w:val="009C2A51"/>
    <w:rsid w:val="009D3277"/>
    <w:rsid w:val="009D7CDB"/>
    <w:rsid w:val="009E0DE7"/>
    <w:rsid w:val="009F10E5"/>
    <w:rsid w:val="009F6D20"/>
    <w:rsid w:val="00A01721"/>
    <w:rsid w:val="00A0285F"/>
    <w:rsid w:val="00A0601D"/>
    <w:rsid w:val="00A10424"/>
    <w:rsid w:val="00A43065"/>
    <w:rsid w:val="00A763DF"/>
    <w:rsid w:val="00A801FA"/>
    <w:rsid w:val="00A8045F"/>
    <w:rsid w:val="00A9134F"/>
    <w:rsid w:val="00A92E48"/>
    <w:rsid w:val="00A9323B"/>
    <w:rsid w:val="00A93645"/>
    <w:rsid w:val="00A93BE0"/>
    <w:rsid w:val="00AA468E"/>
    <w:rsid w:val="00AA517D"/>
    <w:rsid w:val="00AB4CCF"/>
    <w:rsid w:val="00AB5CDC"/>
    <w:rsid w:val="00AC0E34"/>
    <w:rsid w:val="00AF24FA"/>
    <w:rsid w:val="00AF573B"/>
    <w:rsid w:val="00B36CC5"/>
    <w:rsid w:val="00B3767D"/>
    <w:rsid w:val="00B93667"/>
    <w:rsid w:val="00BA273D"/>
    <w:rsid w:val="00BC7992"/>
    <w:rsid w:val="00BE3F1E"/>
    <w:rsid w:val="00BF4245"/>
    <w:rsid w:val="00C007F8"/>
    <w:rsid w:val="00C01195"/>
    <w:rsid w:val="00C07197"/>
    <w:rsid w:val="00C32DD4"/>
    <w:rsid w:val="00C32F54"/>
    <w:rsid w:val="00C43DBA"/>
    <w:rsid w:val="00C444CE"/>
    <w:rsid w:val="00C47CC5"/>
    <w:rsid w:val="00C514E9"/>
    <w:rsid w:val="00C52D75"/>
    <w:rsid w:val="00C602F3"/>
    <w:rsid w:val="00C6656B"/>
    <w:rsid w:val="00C716C1"/>
    <w:rsid w:val="00C739D7"/>
    <w:rsid w:val="00C8113C"/>
    <w:rsid w:val="00C878C3"/>
    <w:rsid w:val="00C908EC"/>
    <w:rsid w:val="00CA13F3"/>
    <w:rsid w:val="00CA4062"/>
    <w:rsid w:val="00CA5CEE"/>
    <w:rsid w:val="00CB7D56"/>
    <w:rsid w:val="00CD31AE"/>
    <w:rsid w:val="00CF0FBA"/>
    <w:rsid w:val="00CF6C01"/>
    <w:rsid w:val="00D41DFE"/>
    <w:rsid w:val="00D54971"/>
    <w:rsid w:val="00D55CD8"/>
    <w:rsid w:val="00D655EC"/>
    <w:rsid w:val="00D75F7A"/>
    <w:rsid w:val="00D81301"/>
    <w:rsid w:val="00D90560"/>
    <w:rsid w:val="00D9207F"/>
    <w:rsid w:val="00DA0CD6"/>
    <w:rsid w:val="00DB4906"/>
    <w:rsid w:val="00DC6D6B"/>
    <w:rsid w:val="00DD21B4"/>
    <w:rsid w:val="00DD6F98"/>
    <w:rsid w:val="00DD7AB3"/>
    <w:rsid w:val="00DF389C"/>
    <w:rsid w:val="00E03992"/>
    <w:rsid w:val="00E062FB"/>
    <w:rsid w:val="00E07CA8"/>
    <w:rsid w:val="00E14420"/>
    <w:rsid w:val="00E21AB5"/>
    <w:rsid w:val="00E34135"/>
    <w:rsid w:val="00E347AD"/>
    <w:rsid w:val="00E478FE"/>
    <w:rsid w:val="00E82649"/>
    <w:rsid w:val="00E9399D"/>
    <w:rsid w:val="00EA609E"/>
    <w:rsid w:val="00EA79C3"/>
    <w:rsid w:val="00EB4386"/>
    <w:rsid w:val="00EB74A0"/>
    <w:rsid w:val="00ED2EBF"/>
    <w:rsid w:val="00EE099C"/>
    <w:rsid w:val="00EE0EBD"/>
    <w:rsid w:val="00F02ECF"/>
    <w:rsid w:val="00F176AF"/>
    <w:rsid w:val="00F27946"/>
    <w:rsid w:val="00F31DEF"/>
    <w:rsid w:val="00F33A04"/>
    <w:rsid w:val="00F35F13"/>
    <w:rsid w:val="00F436FD"/>
    <w:rsid w:val="00F56482"/>
    <w:rsid w:val="00F565C4"/>
    <w:rsid w:val="00FB100F"/>
    <w:rsid w:val="00FC561B"/>
    <w:rsid w:val="00FC6D1D"/>
    <w:rsid w:val="00FD0C13"/>
    <w:rsid w:val="00FD2A39"/>
    <w:rsid w:val="00FE4FDD"/>
    <w:rsid w:val="00FE7A49"/>
    <w:rsid w:val="0A8A101C"/>
    <w:rsid w:val="1B866AFD"/>
    <w:rsid w:val="1DF25754"/>
    <w:rsid w:val="2C243261"/>
    <w:rsid w:val="34262D24"/>
    <w:rsid w:val="3FAF0AA4"/>
    <w:rsid w:val="439F235C"/>
    <w:rsid w:val="45D33022"/>
    <w:rsid w:val="4ACE4E35"/>
    <w:rsid w:val="4C33285B"/>
    <w:rsid w:val="510716E6"/>
    <w:rsid w:val="512A721A"/>
    <w:rsid w:val="585832A4"/>
    <w:rsid w:val="64EB6154"/>
    <w:rsid w:val="680D7835"/>
    <w:rsid w:val="687F2155"/>
    <w:rsid w:val="69CB125E"/>
    <w:rsid w:val="73340245"/>
    <w:rsid w:val="74A8215C"/>
    <w:rsid w:val="7AF9334E"/>
    <w:rsid w:val="7C3871FF"/>
    <w:rsid w:val="7D1E5809"/>
    <w:rsid w:val="7D556965"/>
    <w:rsid w:val="7F92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A586"/>
  <w15:docId w15:val="{941E2892-2285-4DF2-AC2F-6F5F63A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 Indent"/>
    <w:basedOn w:val="a"/>
    <w:link w:val="aa"/>
    <w:semiHidden/>
    <w:unhideWhenUsed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bodytext">
    <w:name w:val="body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21CE-D2AF-4C4B-890B-A9808963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НОО_М</cp:lastModifiedBy>
  <cp:revision>101</cp:revision>
  <cp:lastPrinted>2026-02-25T06:36:00Z</cp:lastPrinted>
  <dcterms:created xsi:type="dcterms:W3CDTF">2022-04-05T08:06:00Z</dcterms:created>
  <dcterms:modified xsi:type="dcterms:W3CDTF">2026-05-26T05:06:00Z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CF438147063A458AB458704D46D9F824_13</vt:lpwstr>
  </property>
</Properties>
</file>