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E91" w:rsidRPr="006D1656" w:rsidRDefault="008D138D">
      <w:pPr>
        <w:pStyle w:val="1"/>
        <w:numPr>
          <w:ilvl w:val="0"/>
          <w:numId w:val="0"/>
        </w:numPr>
        <w:rPr>
          <w:color w:val="auto"/>
        </w:rPr>
      </w:pPr>
      <w:r w:rsidRPr="006D1656">
        <w:rPr>
          <w:color w:val="auto"/>
        </w:rPr>
        <w:t xml:space="preserve">ДОГОВОР № на оказание услуг </w:t>
      </w:r>
    </w:p>
    <w:p w:rsidR="000C0E91" w:rsidRPr="006D1656" w:rsidRDefault="008D138D">
      <w:pPr>
        <w:spacing w:after="0" w:line="259" w:lineRule="auto"/>
        <w:ind w:left="56" w:right="0" w:firstLine="0"/>
        <w:jc w:val="center"/>
        <w:rPr>
          <w:color w:val="auto"/>
        </w:rPr>
      </w:pPr>
      <w:r w:rsidRPr="006D1656">
        <w:rPr>
          <w:color w:val="auto"/>
        </w:rPr>
        <w:t xml:space="preserve"> </w:t>
      </w:r>
    </w:p>
    <w:p w:rsidR="000C0E91" w:rsidRPr="006D1656" w:rsidRDefault="008D138D">
      <w:pPr>
        <w:spacing w:after="255" w:line="259" w:lineRule="auto"/>
        <w:ind w:left="0" w:right="2" w:firstLine="0"/>
        <w:jc w:val="center"/>
        <w:rPr>
          <w:color w:val="auto"/>
        </w:rPr>
      </w:pPr>
      <w:r w:rsidRPr="006D1656">
        <w:rPr>
          <w:color w:val="auto"/>
        </w:rPr>
        <w:t xml:space="preserve">г. </w:t>
      </w:r>
      <w:r w:rsidR="004C3FBC" w:rsidRPr="006D1656">
        <w:rPr>
          <w:color w:val="auto"/>
        </w:rPr>
        <w:t>Уфа</w:t>
      </w:r>
      <w:r w:rsidRPr="006D1656">
        <w:rPr>
          <w:color w:val="auto"/>
        </w:rPr>
        <w:t xml:space="preserve">                                                                                        «__»___________20__г. </w:t>
      </w:r>
    </w:p>
    <w:p w:rsidR="000C0E91" w:rsidRPr="006D1656" w:rsidRDefault="008D138D">
      <w:pPr>
        <w:spacing w:after="0" w:line="259" w:lineRule="auto"/>
        <w:ind w:left="0" w:right="0" w:firstLine="0"/>
        <w:jc w:val="left"/>
        <w:rPr>
          <w:color w:val="auto"/>
        </w:rPr>
      </w:pPr>
      <w:r w:rsidRPr="006D1656">
        <w:rPr>
          <w:color w:val="auto"/>
        </w:rPr>
        <w:t xml:space="preserve"> </w:t>
      </w:r>
    </w:p>
    <w:p w:rsidR="000C0E91" w:rsidRPr="001003E8" w:rsidRDefault="008D138D">
      <w:pPr>
        <w:spacing w:after="273"/>
        <w:ind w:left="-5" w:right="0"/>
        <w:rPr>
          <w:color w:val="auto"/>
          <w:szCs w:val="24"/>
        </w:rPr>
      </w:pPr>
      <w:proofErr w:type="gramStart"/>
      <w:r w:rsidRPr="001003E8">
        <w:rPr>
          <w:color w:val="auto"/>
          <w:szCs w:val="24"/>
        </w:rPr>
        <w:t xml:space="preserve">__________________________________________________, в лице ____________________, действующего на основании _________________________, именуемое в дальнейшем «Заказчик», с одной стороны, и </w:t>
      </w:r>
      <w:r w:rsidR="000F50E0" w:rsidRPr="001003E8">
        <w:rPr>
          <w:rFonts w:eastAsia="Calibri"/>
          <w:color w:val="auto"/>
          <w:szCs w:val="24"/>
          <w:lang w:eastAsia="en-US"/>
        </w:rPr>
        <w:t>Южно-Уральский Ботанический сад-институт – 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 (ЮУБСИ УФИЦ РАН)</w:t>
      </w:r>
      <w:r w:rsidRPr="001003E8">
        <w:rPr>
          <w:color w:val="auto"/>
          <w:szCs w:val="24"/>
        </w:rPr>
        <w:t xml:space="preserve">, именуемое в дальнейшем «Исполнитель», в лице директора </w:t>
      </w:r>
      <w:r w:rsidR="004C3FBC" w:rsidRPr="001003E8">
        <w:rPr>
          <w:color w:val="auto"/>
          <w:szCs w:val="24"/>
        </w:rPr>
        <w:t xml:space="preserve">Шигапова Зиннура </w:t>
      </w:r>
      <w:proofErr w:type="spellStart"/>
      <w:r w:rsidR="004C3FBC" w:rsidRPr="001003E8">
        <w:rPr>
          <w:color w:val="auto"/>
          <w:szCs w:val="24"/>
        </w:rPr>
        <w:t>Хайдаровича</w:t>
      </w:r>
      <w:proofErr w:type="spellEnd"/>
      <w:r w:rsidRPr="001003E8">
        <w:rPr>
          <w:color w:val="auto"/>
          <w:szCs w:val="24"/>
        </w:rPr>
        <w:t xml:space="preserve">, действующего на основании </w:t>
      </w:r>
      <w:r w:rsidR="001003E8" w:rsidRPr="001003E8">
        <w:rPr>
          <w:color w:val="auto"/>
          <w:szCs w:val="24"/>
        </w:rPr>
        <w:t>доверенности от 14.09.2023 №03/2-н/03-2023-4-806</w:t>
      </w:r>
      <w:bookmarkStart w:id="0" w:name="_GoBack"/>
      <w:bookmarkEnd w:id="0"/>
      <w:r w:rsidRPr="001003E8">
        <w:rPr>
          <w:color w:val="auto"/>
          <w:szCs w:val="24"/>
        </w:rPr>
        <w:t>, с другой стороны, и именуемые в дальнейшем</w:t>
      </w:r>
      <w:proofErr w:type="gramEnd"/>
      <w:r w:rsidRPr="001003E8">
        <w:rPr>
          <w:color w:val="auto"/>
          <w:szCs w:val="24"/>
        </w:rPr>
        <w:t xml:space="preserve"> «Стороны» заключили настоящий договор о нижеследующем: </w:t>
      </w:r>
    </w:p>
    <w:p w:rsidR="000C0E91" w:rsidRPr="006D1656" w:rsidRDefault="008D138D">
      <w:pPr>
        <w:pStyle w:val="1"/>
        <w:numPr>
          <w:ilvl w:val="0"/>
          <w:numId w:val="0"/>
        </w:numPr>
        <w:ind w:right="3"/>
        <w:rPr>
          <w:color w:val="auto"/>
        </w:rPr>
      </w:pPr>
      <w:r w:rsidRPr="006D1656">
        <w:rPr>
          <w:color w:val="auto"/>
        </w:rPr>
        <w:t xml:space="preserve">1.Предмет договора </w:t>
      </w:r>
    </w:p>
    <w:p w:rsidR="000C0E91" w:rsidRPr="006D1656" w:rsidRDefault="008D138D">
      <w:pPr>
        <w:spacing w:after="0" w:line="259" w:lineRule="auto"/>
        <w:ind w:left="0" w:right="0" w:firstLine="0"/>
        <w:jc w:val="left"/>
        <w:rPr>
          <w:color w:val="auto"/>
        </w:rPr>
      </w:pPr>
      <w:r w:rsidRPr="006D1656">
        <w:rPr>
          <w:color w:val="auto"/>
        </w:rPr>
        <w:t xml:space="preserve"> </w:t>
      </w:r>
    </w:p>
    <w:p w:rsidR="000C0E91" w:rsidRPr="006D1656" w:rsidRDefault="008D138D">
      <w:pPr>
        <w:ind w:left="-5" w:right="0"/>
        <w:rPr>
          <w:color w:val="auto"/>
        </w:rPr>
      </w:pPr>
      <w:r w:rsidRPr="006D1656">
        <w:rPr>
          <w:color w:val="auto"/>
        </w:rPr>
        <w:t xml:space="preserve">1.1. Исполнитель принимает на себя обязательства по оказанию Заказчику услуг по ________________________________________________________________________, а Заказчик обязуется предоставлять Исполнителю все необходимые для оказания Услуг сведения, материалы, и оплатить Исполнителю оказанные Услуги в порядке, предусмотренном настоящим Договором. </w:t>
      </w:r>
    </w:p>
    <w:p w:rsidR="000C0E91" w:rsidRPr="006D1656" w:rsidRDefault="008D138D">
      <w:pPr>
        <w:spacing w:after="270"/>
        <w:ind w:left="-5" w:right="0"/>
        <w:rPr>
          <w:color w:val="auto"/>
        </w:rPr>
      </w:pPr>
      <w:r w:rsidRPr="006D1656">
        <w:rPr>
          <w:color w:val="auto"/>
        </w:rPr>
        <w:t xml:space="preserve">1.2. Перечень оказываемых в соответствии с настоящим Договором Услуг, технические требования, сроки оказания Услуг, их цена определены в Заявке и  техническом задании на оказание услуг (далее Задание), являющееся неотъемлемой частью настоящего Договора. </w:t>
      </w:r>
    </w:p>
    <w:p w:rsidR="000C0E91" w:rsidRPr="006D1656" w:rsidRDefault="008D138D">
      <w:pPr>
        <w:pStyle w:val="1"/>
        <w:spacing w:after="0"/>
        <w:ind w:left="240" w:right="3" w:hanging="240"/>
        <w:rPr>
          <w:color w:val="auto"/>
        </w:rPr>
      </w:pPr>
      <w:r w:rsidRPr="006D1656">
        <w:rPr>
          <w:color w:val="auto"/>
        </w:rPr>
        <w:t xml:space="preserve">Права и обязанности сторон </w:t>
      </w:r>
    </w:p>
    <w:p w:rsidR="000C0E91" w:rsidRPr="006D1656" w:rsidRDefault="008D138D">
      <w:pPr>
        <w:ind w:left="-5" w:right="0"/>
        <w:rPr>
          <w:color w:val="auto"/>
        </w:rPr>
      </w:pPr>
      <w:r w:rsidRPr="006D1656">
        <w:rPr>
          <w:color w:val="auto"/>
        </w:rPr>
        <w:t xml:space="preserve">2.1. Исполнитель обязуется: </w:t>
      </w:r>
    </w:p>
    <w:p w:rsidR="000C0E91" w:rsidRPr="006D1656" w:rsidRDefault="008D138D">
      <w:pPr>
        <w:ind w:left="-5" w:right="0"/>
        <w:rPr>
          <w:color w:val="auto"/>
        </w:rPr>
      </w:pPr>
      <w:r w:rsidRPr="006D1656">
        <w:rPr>
          <w:color w:val="auto"/>
        </w:rPr>
        <w:t xml:space="preserve">2.1.1. Добросовестно, охраняя интересы Заказчика, оказывать Услуги в объеме и в сроки, а также в соответствии с требованиями и, определенными Сторонами в Заявке; </w:t>
      </w:r>
    </w:p>
    <w:p w:rsidR="000C0E91" w:rsidRPr="006D1656" w:rsidRDefault="008D138D">
      <w:pPr>
        <w:ind w:left="-5" w:right="0"/>
        <w:rPr>
          <w:color w:val="auto"/>
        </w:rPr>
      </w:pPr>
      <w:r w:rsidRPr="006D1656">
        <w:rPr>
          <w:color w:val="auto"/>
        </w:rPr>
        <w:t xml:space="preserve">2.2. Заказчик обязуется:  </w:t>
      </w:r>
    </w:p>
    <w:p w:rsidR="004C3FBC" w:rsidRPr="006D1656" w:rsidRDefault="008D138D">
      <w:pPr>
        <w:ind w:left="-5" w:right="0"/>
        <w:rPr>
          <w:color w:val="auto"/>
        </w:rPr>
      </w:pPr>
      <w:r w:rsidRPr="006D1656">
        <w:rPr>
          <w:color w:val="auto"/>
        </w:rPr>
        <w:t xml:space="preserve">2.2.1. Принять  и оплатить Услуги в соответствии с условиями настоящего договора. </w:t>
      </w:r>
    </w:p>
    <w:p w:rsidR="000C0E91" w:rsidRPr="006D1656" w:rsidRDefault="008D138D">
      <w:pPr>
        <w:ind w:left="-5" w:right="0"/>
        <w:rPr>
          <w:color w:val="auto"/>
        </w:rPr>
      </w:pPr>
      <w:r w:rsidRPr="006D1656">
        <w:rPr>
          <w:color w:val="auto"/>
        </w:rPr>
        <w:t xml:space="preserve">2.2.2. Своевременно предоставлять Исполнителю информацию, необходимую для оказания Услуг. </w:t>
      </w:r>
    </w:p>
    <w:p w:rsidR="000C0E91" w:rsidRPr="006D1656" w:rsidRDefault="008D138D">
      <w:pPr>
        <w:spacing w:after="273"/>
        <w:ind w:left="-5" w:right="0"/>
        <w:rPr>
          <w:color w:val="auto"/>
        </w:rPr>
      </w:pPr>
      <w:r w:rsidRPr="006D1656">
        <w:rPr>
          <w:color w:val="auto"/>
        </w:rPr>
        <w:t xml:space="preserve">2.2.3. Делать ссылки в публикациях о том, что проведенные исследования были выполнены с использованием уникальной научной установки </w:t>
      </w:r>
      <w:r w:rsidR="004C3FBC" w:rsidRPr="006D1656">
        <w:rPr>
          <w:color w:val="auto"/>
        </w:rPr>
        <w:t>«</w:t>
      </w:r>
      <w:r w:rsidRPr="006D1656">
        <w:rPr>
          <w:color w:val="auto"/>
        </w:rPr>
        <w:t>Коллекция живых растений</w:t>
      </w:r>
      <w:r w:rsidR="004C3FBC" w:rsidRPr="006D1656">
        <w:rPr>
          <w:color w:val="auto"/>
        </w:rPr>
        <w:t>»</w:t>
      </w:r>
      <w:r w:rsidRPr="006D1656">
        <w:rPr>
          <w:color w:val="auto"/>
        </w:rPr>
        <w:t xml:space="preserve"> </w:t>
      </w:r>
      <w:r w:rsidR="000F50E0" w:rsidRPr="006D1656">
        <w:rPr>
          <w:rFonts w:eastAsia="Calibri"/>
          <w:color w:val="auto"/>
          <w:sz w:val="22"/>
          <w:lang w:eastAsia="en-US"/>
        </w:rPr>
        <w:t xml:space="preserve">ЮУБСИ УФИЦ РАН </w:t>
      </w:r>
      <w:r w:rsidR="000F50E0" w:rsidRPr="006D1656">
        <w:rPr>
          <w:color w:val="auto"/>
        </w:rPr>
        <w:t>для</w:t>
      </w:r>
      <w:r w:rsidRPr="006D1656">
        <w:rPr>
          <w:color w:val="auto"/>
        </w:rPr>
        <w:t xml:space="preserve"> фундаментальных и прикладных исследований в области интродукции, акклиматизации, селекции растений и популяционно</w:t>
      </w:r>
      <w:r w:rsidR="004C3FBC" w:rsidRPr="006D1656">
        <w:rPr>
          <w:color w:val="auto"/>
        </w:rPr>
        <w:t>-</w:t>
      </w:r>
      <w:r w:rsidRPr="006D1656">
        <w:rPr>
          <w:color w:val="auto"/>
        </w:rPr>
        <w:t xml:space="preserve">экологических работ. </w:t>
      </w:r>
    </w:p>
    <w:p w:rsidR="000C0E91" w:rsidRPr="006D1656" w:rsidRDefault="008D138D">
      <w:pPr>
        <w:pStyle w:val="1"/>
        <w:ind w:left="240" w:hanging="240"/>
        <w:rPr>
          <w:color w:val="auto"/>
        </w:rPr>
      </w:pPr>
      <w:r w:rsidRPr="006D1656">
        <w:rPr>
          <w:color w:val="auto"/>
        </w:rPr>
        <w:t xml:space="preserve">Порядок сдачи-приемки услуг </w:t>
      </w:r>
    </w:p>
    <w:p w:rsidR="004C3FBC" w:rsidRPr="006D1656" w:rsidRDefault="008D138D">
      <w:pPr>
        <w:ind w:left="-5" w:right="0"/>
        <w:rPr>
          <w:color w:val="auto"/>
        </w:rPr>
      </w:pPr>
      <w:r w:rsidRPr="006D1656">
        <w:rPr>
          <w:color w:val="auto"/>
        </w:rPr>
        <w:t xml:space="preserve">3.1. По итогам оказания Услуг, Исполнитель передает Заказчику документацию, предусмотренную Заявкой, и в двух экземплярах Акт сдачи-приемки оказанных услуг.  </w:t>
      </w:r>
    </w:p>
    <w:p w:rsidR="000C0E91" w:rsidRPr="006D1656" w:rsidRDefault="008D138D">
      <w:pPr>
        <w:ind w:left="-5" w:right="0"/>
        <w:rPr>
          <w:color w:val="auto"/>
        </w:rPr>
      </w:pPr>
      <w:r w:rsidRPr="006D1656">
        <w:rPr>
          <w:color w:val="auto"/>
        </w:rPr>
        <w:t xml:space="preserve">3.2. В течение 5 (пяти) рабочих дней с даты получения указанных в п.3.1 настоящего Договора документов Заказчик производит приемку оказанных Услуг на основании требований, указанных в Заявке, и направляет Исполнителю один экземпляр </w:t>
      </w:r>
      <w:r w:rsidRPr="006D1656">
        <w:rPr>
          <w:color w:val="auto"/>
        </w:rPr>
        <w:lastRenderedPageBreak/>
        <w:t xml:space="preserve">подписанного Акта сдачи-приемки оказанных услуг либо свои замечания о недостатках оказанных услуг. </w:t>
      </w:r>
    </w:p>
    <w:p w:rsidR="000C0E91" w:rsidRPr="006D1656" w:rsidRDefault="008D138D">
      <w:pPr>
        <w:ind w:left="-5" w:right="0"/>
        <w:rPr>
          <w:color w:val="auto"/>
        </w:rPr>
      </w:pPr>
      <w:r w:rsidRPr="006D1656">
        <w:rPr>
          <w:color w:val="auto"/>
        </w:rPr>
        <w:t xml:space="preserve">3.3. С момента подписания Сторонами Акта сдачи-приемки оказанных услуг Услуги Исполнителя  считаются оказанными. </w:t>
      </w:r>
    </w:p>
    <w:p w:rsidR="000C0E91" w:rsidRPr="006D1656" w:rsidRDefault="008D138D">
      <w:pPr>
        <w:spacing w:after="273"/>
        <w:ind w:left="-5" w:right="0"/>
        <w:rPr>
          <w:color w:val="auto"/>
        </w:rPr>
      </w:pPr>
      <w:r w:rsidRPr="006D1656">
        <w:rPr>
          <w:color w:val="auto"/>
        </w:rPr>
        <w:t xml:space="preserve">3.4. Счет-фактура предоставляется Исполнителем в течение 5 (Пяти) календарных дней с даты подписания Сторонами Акта сдачи-приемки оказанных Услуг. </w:t>
      </w:r>
    </w:p>
    <w:p w:rsidR="000C0E91" w:rsidRPr="006D1656" w:rsidRDefault="008D138D">
      <w:pPr>
        <w:pStyle w:val="1"/>
        <w:ind w:left="240" w:right="3" w:hanging="240"/>
        <w:rPr>
          <w:color w:val="auto"/>
        </w:rPr>
      </w:pPr>
      <w:r w:rsidRPr="006D1656">
        <w:rPr>
          <w:color w:val="auto"/>
        </w:rPr>
        <w:t xml:space="preserve">Цена и порядок оплаты услуг </w:t>
      </w:r>
    </w:p>
    <w:p w:rsidR="000C0E91" w:rsidRPr="006D1656" w:rsidRDefault="008D138D">
      <w:pPr>
        <w:ind w:left="-5" w:right="0"/>
        <w:rPr>
          <w:color w:val="auto"/>
        </w:rPr>
      </w:pPr>
      <w:r w:rsidRPr="006D1656">
        <w:rPr>
          <w:color w:val="auto"/>
        </w:rPr>
        <w:t>4.1. Стоимость работ по настоящему Договору в соответствии с протокол</w:t>
      </w:r>
      <w:r w:rsidR="004C3FBC" w:rsidRPr="006D1656">
        <w:rPr>
          <w:color w:val="auto"/>
        </w:rPr>
        <w:t>ом соглашения о договорной цене</w:t>
      </w:r>
      <w:r w:rsidRPr="006D1656">
        <w:rPr>
          <w:color w:val="auto"/>
        </w:rPr>
        <w:t xml:space="preserve">, составляет ___________ (_________________________) рублей ______копеек, включая НДС ____% _____________ (_________________________).  </w:t>
      </w:r>
    </w:p>
    <w:p w:rsidR="004C3FBC" w:rsidRPr="006D1656" w:rsidRDefault="008D138D">
      <w:pPr>
        <w:ind w:left="-5" w:right="0"/>
        <w:rPr>
          <w:color w:val="auto"/>
        </w:rPr>
      </w:pPr>
      <w:r w:rsidRPr="006D1656">
        <w:rPr>
          <w:color w:val="auto"/>
        </w:rPr>
        <w:t xml:space="preserve">4.2. Обязательства Заказчика по оплате считаются надлежащим образом исполненными с момента поступления денежных средств на расчетный счет Исполнителя. </w:t>
      </w:r>
    </w:p>
    <w:p w:rsidR="000C0E91" w:rsidRPr="006D1656" w:rsidRDefault="008D138D">
      <w:pPr>
        <w:ind w:left="-5" w:right="0"/>
        <w:rPr>
          <w:color w:val="auto"/>
        </w:rPr>
      </w:pPr>
      <w:r w:rsidRPr="006D1656">
        <w:rPr>
          <w:color w:val="auto"/>
        </w:rPr>
        <w:t xml:space="preserve">4.3. Заказчик перечисляет на расчетный счет исполнителя авансовый платеж в размере 30% стоимости договора, указанной в пункте 4.1. настоящего договора и Протокола соглашения о договорной цене, в течение 5 (Пяти) банковских дней с момента подписания настоящего договора и получения соответствующего счета на оплату. </w:t>
      </w:r>
    </w:p>
    <w:p w:rsidR="000C0E91" w:rsidRPr="006D1656" w:rsidRDefault="008D138D">
      <w:pPr>
        <w:spacing w:after="273"/>
        <w:ind w:left="-5" w:right="0"/>
        <w:rPr>
          <w:color w:val="auto"/>
        </w:rPr>
      </w:pPr>
      <w:r w:rsidRPr="006D1656">
        <w:rPr>
          <w:color w:val="auto"/>
        </w:rPr>
        <w:t xml:space="preserve">4.4. Окончательный расчет в размере 70% стоимости договора производится Заказчиком в течение 5 банковских дней с момента подписания обеими Сторонами акта сдачи-приемки работ </w:t>
      </w:r>
    </w:p>
    <w:p w:rsidR="000C0E91" w:rsidRPr="006D1656" w:rsidRDefault="008D138D">
      <w:pPr>
        <w:pStyle w:val="1"/>
        <w:ind w:left="240" w:right="2" w:hanging="240"/>
        <w:rPr>
          <w:color w:val="auto"/>
        </w:rPr>
      </w:pPr>
      <w:r w:rsidRPr="006D1656">
        <w:rPr>
          <w:color w:val="auto"/>
        </w:rPr>
        <w:t xml:space="preserve">Право собственности на результаты услуги </w:t>
      </w:r>
    </w:p>
    <w:p w:rsidR="000C0E91" w:rsidRPr="006D1656" w:rsidRDefault="008D138D">
      <w:pPr>
        <w:spacing w:after="0" w:line="259" w:lineRule="auto"/>
        <w:ind w:left="0" w:right="0" w:firstLine="0"/>
        <w:jc w:val="left"/>
        <w:rPr>
          <w:color w:val="auto"/>
        </w:rPr>
      </w:pPr>
      <w:r w:rsidRPr="006D1656">
        <w:rPr>
          <w:color w:val="auto"/>
        </w:rPr>
        <w:t xml:space="preserve"> </w:t>
      </w:r>
    </w:p>
    <w:p w:rsidR="000C0E91" w:rsidRPr="006D1656" w:rsidRDefault="008D138D">
      <w:pPr>
        <w:ind w:left="-5" w:right="0"/>
        <w:rPr>
          <w:color w:val="auto"/>
        </w:rPr>
      </w:pPr>
      <w:r w:rsidRPr="006D1656">
        <w:rPr>
          <w:color w:val="auto"/>
        </w:rPr>
        <w:t xml:space="preserve">5.1. Заказчик и Исполнитель имеют равные права на результаты Услуги по Договору, передача результатов Услуги третьей Стороне может быть осуществлена только по согласованию Сторон. </w:t>
      </w:r>
    </w:p>
    <w:p w:rsidR="000C0E91" w:rsidRPr="006D1656" w:rsidRDefault="008D138D">
      <w:pPr>
        <w:spacing w:after="273"/>
        <w:ind w:left="-5" w:right="0"/>
        <w:rPr>
          <w:color w:val="auto"/>
        </w:rPr>
      </w:pPr>
      <w:r w:rsidRPr="006D1656">
        <w:rPr>
          <w:color w:val="auto"/>
        </w:rPr>
        <w:t>5.2. Заказчик обязуется соблюдать конфиденциальность в отношении переданных ему И</w:t>
      </w:r>
      <w:r w:rsidR="004C3FBC" w:rsidRPr="006D1656">
        <w:rPr>
          <w:color w:val="auto"/>
        </w:rPr>
        <w:t>сполнителем результатов Услуги</w:t>
      </w:r>
      <w:r w:rsidRPr="006D1656">
        <w:rPr>
          <w:color w:val="auto"/>
        </w:rPr>
        <w:t xml:space="preserve">. </w:t>
      </w:r>
    </w:p>
    <w:p w:rsidR="000C0E91" w:rsidRPr="006D1656" w:rsidRDefault="008D138D">
      <w:pPr>
        <w:pStyle w:val="1"/>
        <w:ind w:left="240" w:hanging="240"/>
        <w:rPr>
          <w:color w:val="auto"/>
        </w:rPr>
      </w:pPr>
      <w:r w:rsidRPr="006D1656">
        <w:rPr>
          <w:color w:val="auto"/>
        </w:rPr>
        <w:t xml:space="preserve">Обстоятельства непреодолимой силы </w:t>
      </w:r>
    </w:p>
    <w:p w:rsidR="000C0E91" w:rsidRPr="006D1656" w:rsidRDefault="008D138D">
      <w:pPr>
        <w:ind w:left="-5" w:right="0"/>
        <w:rPr>
          <w:color w:val="auto"/>
        </w:rPr>
      </w:pPr>
      <w:r w:rsidRPr="006D1656">
        <w:rPr>
          <w:color w:val="auto"/>
        </w:rPr>
        <w:t xml:space="preserve">6.1.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наступления чрезвычайных и непредотвратимых при данных условиях обстоятельств (непреодолимой силы), и если эти обстоятельства непосредственно повлияли на исполнение настоящего Договора. При этом срок исполнения обязательств по настоящему Договору отодвигается соразмерно времени, в течение которого действовали перечисленные обстоятельства, а также последствия, вызванные этими обстоятельствами. 6.2. Сторона, для которой создалась невозможность исполнения обязательств по настоящему Договору вследствие наступления вышеназванных обстоятельств, обязана известить в письменной форме другую Сторону без промедления, но не позднее 5 (Пяти) рабочих дней с даты их наступления. Извещение должно содержать данные о наступлении и характере обстоятельств и возможных их последствиях.  </w:t>
      </w:r>
    </w:p>
    <w:p w:rsidR="000C0E91" w:rsidRPr="006D1656" w:rsidRDefault="008D138D">
      <w:pPr>
        <w:ind w:left="-5" w:right="0"/>
        <w:rPr>
          <w:color w:val="auto"/>
        </w:rPr>
      </w:pPr>
      <w:r w:rsidRPr="006D1656">
        <w:rPr>
          <w:color w:val="auto"/>
        </w:rPr>
        <w:t xml:space="preserve">6.3. Несвоевременное уведомление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настоящему Договору. </w:t>
      </w:r>
    </w:p>
    <w:p w:rsidR="000C0E91" w:rsidRPr="006D1656" w:rsidRDefault="008D138D">
      <w:pPr>
        <w:ind w:left="-5" w:right="0"/>
        <w:rPr>
          <w:color w:val="auto"/>
        </w:rPr>
      </w:pPr>
      <w:r w:rsidRPr="006D1656">
        <w:rPr>
          <w:color w:val="auto"/>
        </w:rPr>
        <w:lastRenderedPageBreak/>
        <w:t xml:space="preserve">6.4. Если обстоятельства, указанные в п.6.1 настоящего Договора, длятся свыше 1 (Одного) месяца, Стороны проведут переговоры с целью достижения приемлемого для обеих Сторон решения. </w:t>
      </w:r>
    </w:p>
    <w:p w:rsidR="000C0E91" w:rsidRPr="006D1656" w:rsidRDefault="008D138D">
      <w:pPr>
        <w:pStyle w:val="1"/>
        <w:ind w:left="240" w:hanging="240"/>
        <w:rPr>
          <w:color w:val="auto"/>
        </w:rPr>
      </w:pPr>
      <w:r w:rsidRPr="006D1656">
        <w:rPr>
          <w:color w:val="auto"/>
        </w:rPr>
        <w:t xml:space="preserve">Срок действия договора </w:t>
      </w:r>
    </w:p>
    <w:p w:rsidR="000C0E91" w:rsidRPr="006D1656" w:rsidRDefault="008D138D">
      <w:pPr>
        <w:ind w:left="-5" w:right="0"/>
        <w:rPr>
          <w:color w:val="auto"/>
        </w:rPr>
      </w:pPr>
      <w:r w:rsidRPr="006D1656">
        <w:rPr>
          <w:color w:val="auto"/>
        </w:rPr>
        <w:t xml:space="preserve">7.1. Настоящий Договор вступает в действие с момента его подписания обеими </w:t>
      </w:r>
    </w:p>
    <w:p w:rsidR="004C3FBC" w:rsidRPr="006D1656" w:rsidRDefault="008D138D">
      <w:pPr>
        <w:ind w:left="-5" w:right="0"/>
        <w:rPr>
          <w:color w:val="auto"/>
        </w:rPr>
      </w:pPr>
      <w:r w:rsidRPr="006D1656">
        <w:rPr>
          <w:color w:val="auto"/>
        </w:rPr>
        <w:t>Сторонами и</w:t>
      </w:r>
      <w:r w:rsidR="004C3FBC" w:rsidRPr="006D1656">
        <w:rPr>
          <w:color w:val="auto"/>
        </w:rPr>
        <w:t xml:space="preserve"> действует до «__»______20__г.</w:t>
      </w:r>
    </w:p>
    <w:p w:rsidR="000C0E91" w:rsidRPr="006D1656" w:rsidRDefault="008D138D">
      <w:pPr>
        <w:ind w:left="-5" w:right="0"/>
        <w:rPr>
          <w:color w:val="auto"/>
        </w:rPr>
      </w:pPr>
      <w:r w:rsidRPr="006D1656">
        <w:rPr>
          <w:color w:val="auto"/>
        </w:rPr>
        <w:t xml:space="preserve">7.2. Окончание срока действия настоящего Договора не освобождает Стороны от ответственности за его нарушение. </w:t>
      </w:r>
    </w:p>
    <w:p w:rsidR="000C0E91" w:rsidRPr="006D1656" w:rsidRDefault="008D138D">
      <w:pPr>
        <w:spacing w:after="269"/>
        <w:ind w:left="-5" w:right="0"/>
        <w:rPr>
          <w:color w:val="auto"/>
        </w:rPr>
      </w:pPr>
      <w:r w:rsidRPr="006D1656">
        <w:rPr>
          <w:color w:val="auto"/>
        </w:rPr>
        <w:t xml:space="preserve">7.3. Срок действия настоящего Договора может быть продлен по согласованию Сторон. </w:t>
      </w:r>
    </w:p>
    <w:p w:rsidR="000C0E91" w:rsidRPr="006D1656" w:rsidRDefault="008D138D">
      <w:pPr>
        <w:pStyle w:val="1"/>
        <w:ind w:left="240" w:hanging="240"/>
        <w:rPr>
          <w:color w:val="auto"/>
        </w:rPr>
      </w:pPr>
      <w:r w:rsidRPr="006D1656">
        <w:rPr>
          <w:color w:val="auto"/>
        </w:rPr>
        <w:t xml:space="preserve">Изменение и расторжение договора </w:t>
      </w:r>
    </w:p>
    <w:p w:rsidR="004C3FBC" w:rsidRPr="006D1656" w:rsidRDefault="008D138D">
      <w:pPr>
        <w:ind w:left="-5" w:right="0"/>
        <w:rPr>
          <w:color w:val="auto"/>
        </w:rPr>
      </w:pPr>
      <w:r w:rsidRPr="006D1656">
        <w:rPr>
          <w:color w:val="auto"/>
        </w:rPr>
        <w:t xml:space="preserve">8.1. Изменение, дополнение или расторжение настоящего Договора возможно по соглашению Сторон путем заключения отдельного Соглашения в письменной форме, подписанного обеими Сторонами. </w:t>
      </w:r>
    </w:p>
    <w:p w:rsidR="000C0E91" w:rsidRPr="006D1656" w:rsidRDefault="008D138D">
      <w:pPr>
        <w:ind w:left="-5" w:right="0"/>
        <w:rPr>
          <w:color w:val="auto"/>
        </w:rPr>
      </w:pPr>
      <w:r w:rsidRPr="006D1656">
        <w:rPr>
          <w:color w:val="auto"/>
        </w:rPr>
        <w:t xml:space="preserve">8.2. Действие настоящего Договора в целом или в части может быть досрочно прекращено путем отказа одной из Сторон от исполнения обязательств в соответствии с ст.782 ГК РФ. При этом уведомление о досрочном прекращении действия Договора должно быть направлено другой Стороне не позднее, чем за 15 (Пятнадцать) рабочих дней до расторжения </w:t>
      </w:r>
      <w:r w:rsidRPr="006D1656">
        <w:rPr>
          <w:color w:val="auto"/>
        </w:rPr>
        <w:tab/>
        <w:t xml:space="preserve">Договора. </w:t>
      </w:r>
    </w:p>
    <w:p w:rsidR="004C3FBC" w:rsidRPr="006D1656" w:rsidRDefault="008D138D" w:rsidP="004C3FBC">
      <w:pPr>
        <w:spacing w:after="0" w:line="240" w:lineRule="auto"/>
        <w:ind w:left="0" w:right="0" w:firstLine="0"/>
        <w:rPr>
          <w:color w:val="auto"/>
        </w:rPr>
      </w:pPr>
      <w:r w:rsidRPr="006D1656">
        <w:rPr>
          <w:color w:val="auto"/>
        </w:rPr>
        <w:t xml:space="preserve">8.3. В случае одностороннего отказа Заказчика от исполнения настоящего Договора, Заказчик обязуется возместить Исполнителю затраты, связанные с оказанием Услуг по настоящему </w:t>
      </w:r>
      <w:r w:rsidRPr="006D1656">
        <w:rPr>
          <w:color w:val="auto"/>
        </w:rPr>
        <w:tab/>
        <w:t xml:space="preserve">договору. </w:t>
      </w:r>
    </w:p>
    <w:p w:rsidR="000C0E91" w:rsidRPr="006D1656" w:rsidRDefault="008D138D" w:rsidP="004C3FBC">
      <w:pPr>
        <w:spacing w:after="0" w:line="240" w:lineRule="auto"/>
        <w:ind w:left="0" w:right="0" w:firstLine="0"/>
        <w:rPr>
          <w:color w:val="auto"/>
        </w:rPr>
      </w:pPr>
      <w:r w:rsidRPr="006D1656">
        <w:rPr>
          <w:color w:val="auto"/>
        </w:rPr>
        <w:t xml:space="preserve">8.4. В случае расторжения настоящего Договора взаиморасчеты производятся Сторонами в течение 10 (Десяти) календарных дней с даты расторжения Договора. </w:t>
      </w:r>
    </w:p>
    <w:p w:rsidR="004C3FBC" w:rsidRPr="006D1656" w:rsidRDefault="004C3FBC" w:rsidP="004C3FBC">
      <w:pPr>
        <w:pStyle w:val="1"/>
        <w:numPr>
          <w:ilvl w:val="0"/>
          <w:numId w:val="0"/>
        </w:numPr>
        <w:ind w:left="240" w:right="2"/>
        <w:jc w:val="both"/>
        <w:rPr>
          <w:color w:val="auto"/>
        </w:rPr>
      </w:pPr>
    </w:p>
    <w:p w:rsidR="000C0E91" w:rsidRPr="006D1656" w:rsidRDefault="008D138D">
      <w:pPr>
        <w:pStyle w:val="1"/>
        <w:ind w:left="240" w:right="2" w:hanging="240"/>
        <w:rPr>
          <w:color w:val="auto"/>
        </w:rPr>
      </w:pPr>
      <w:r w:rsidRPr="006D1656">
        <w:rPr>
          <w:color w:val="auto"/>
        </w:rPr>
        <w:t xml:space="preserve">Порядок разрешения споров </w:t>
      </w:r>
    </w:p>
    <w:p w:rsidR="004C3FBC" w:rsidRPr="006D1656" w:rsidRDefault="008D138D">
      <w:pPr>
        <w:ind w:left="-5" w:right="0"/>
        <w:rPr>
          <w:color w:val="auto"/>
        </w:rPr>
      </w:pPr>
      <w:r w:rsidRPr="006D1656">
        <w:rPr>
          <w:color w:val="auto"/>
        </w:rPr>
        <w:t xml:space="preserve">9.1.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w:t>
      </w:r>
    </w:p>
    <w:p w:rsidR="000C0E91" w:rsidRPr="006D1656" w:rsidRDefault="008D138D">
      <w:pPr>
        <w:ind w:left="-5" w:right="0"/>
        <w:rPr>
          <w:color w:val="auto"/>
        </w:rPr>
      </w:pPr>
      <w:r w:rsidRPr="006D1656">
        <w:rPr>
          <w:color w:val="auto"/>
        </w:rPr>
        <w:t xml:space="preserve">9.2. Все споры или разногласия, возникающие между сторонами по настоящему договору или в связи с ним, разрешаются путем переговоров между сторонами. </w:t>
      </w:r>
    </w:p>
    <w:p w:rsidR="000C0E91" w:rsidRPr="006D1656" w:rsidRDefault="008D138D" w:rsidP="004C3FBC">
      <w:pPr>
        <w:spacing w:after="0" w:line="240" w:lineRule="auto"/>
        <w:ind w:left="0" w:right="0"/>
        <w:rPr>
          <w:color w:val="auto"/>
        </w:rPr>
      </w:pPr>
      <w:r w:rsidRPr="006D1656">
        <w:rPr>
          <w:color w:val="auto"/>
        </w:rPr>
        <w:t xml:space="preserve">9.3. В случае невозможности разрешения разногласий путем переговоров, они подлежат рассмотрению в Арбитражном суде г. </w:t>
      </w:r>
      <w:r w:rsidR="00717001" w:rsidRPr="006D1656">
        <w:rPr>
          <w:color w:val="auto"/>
        </w:rPr>
        <w:t>Уфы</w:t>
      </w:r>
      <w:r w:rsidRPr="006D1656">
        <w:rPr>
          <w:color w:val="auto"/>
        </w:rPr>
        <w:t xml:space="preserve"> с соблюдением претензионного порядка урегулирования разногласий. Срок для ответа на полученную претензию устанавливается </w:t>
      </w:r>
    </w:p>
    <w:p w:rsidR="000C0E91" w:rsidRPr="006D1656" w:rsidRDefault="008D138D" w:rsidP="004C3FBC">
      <w:pPr>
        <w:tabs>
          <w:tab w:val="center" w:pos="4523"/>
          <w:tab w:val="right" w:pos="9356"/>
        </w:tabs>
        <w:spacing w:after="0" w:line="240" w:lineRule="auto"/>
        <w:ind w:left="0" w:right="0" w:firstLine="0"/>
        <w:jc w:val="left"/>
        <w:rPr>
          <w:color w:val="auto"/>
        </w:rPr>
      </w:pPr>
      <w:r w:rsidRPr="006D1656">
        <w:rPr>
          <w:color w:val="auto"/>
        </w:rPr>
        <w:t xml:space="preserve">15 календарных дней. </w:t>
      </w:r>
    </w:p>
    <w:p w:rsidR="000C0E91" w:rsidRPr="006D1656" w:rsidRDefault="008D138D" w:rsidP="004C3FBC">
      <w:pPr>
        <w:spacing w:after="0" w:line="240" w:lineRule="auto"/>
        <w:ind w:left="0" w:right="0"/>
        <w:rPr>
          <w:color w:val="auto"/>
        </w:rPr>
      </w:pPr>
      <w:r w:rsidRPr="006D1656">
        <w:rPr>
          <w:color w:val="auto"/>
        </w:rPr>
        <w:t xml:space="preserve">9.4. Ни одна из сторон не несет ответственности перед другой стороной за задержку или невыполнение обязательств, обусловленных обстоятельствами, возникающими помимо воли и желания сторон и которые нельзя предвидеть или избежать, включая войну, эпидемии, землетрясения, пожары и другие стихийные бедствия (форс-мажорные обстоятельства). </w:t>
      </w:r>
    </w:p>
    <w:p w:rsidR="000C0E91" w:rsidRPr="006D1656" w:rsidRDefault="008D138D">
      <w:pPr>
        <w:pStyle w:val="1"/>
        <w:ind w:left="360" w:right="2" w:hanging="360"/>
        <w:rPr>
          <w:color w:val="auto"/>
        </w:rPr>
      </w:pPr>
      <w:r w:rsidRPr="006D1656">
        <w:rPr>
          <w:color w:val="auto"/>
        </w:rPr>
        <w:t xml:space="preserve">Ответственность сторон </w:t>
      </w:r>
    </w:p>
    <w:p w:rsidR="000C0E91" w:rsidRPr="006D1656" w:rsidRDefault="008D138D">
      <w:pPr>
        <w:ind w:left="-5" w:right="0"/>
        <w:rPr>
          <w:color w:val="auto"/>
        </w:rPr>
      </w:pPr>
      <w:r w:rsidRPr="006D1656">
        <w:rPr>
          <w:color w:val="auto"/>
        </w:rPr>
        <w:t xml:space="preserve">10.1. В случае просрочки исполнения (ненадлежащего исполнения) Исполнителем обязательства по данному Договору,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w:t>
      </w:r>
      <w:r w:rsidRPr="006D1656">
        <w:rPr>
          <w:color w:val="auto"/>
        </w:rPr>
        <w:lastRenderedPageBreak/>
        <w:t xml:space="preserve">такой неустойки (штрафа, пеней) устанавливается Договором в размере___________ от ______________. Исполнитель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Заказчика. </w:t>
      </w:r>
    </w:p>
    <w:p w:rsidR="00717001" w:rsidRPr="006D1656" w:rsidRDefault="008D138D" w:rsidP="00717001">
      <w:pPr>
        <w:spacing w:after="0" w:line="240" w:lineRule="auto"/>
        <w:ind w:left="0" w:right="0" w:firstLine="0"/>
        <w:rPr>
          <w:color w:val="auto"/>
        </w:rPr>
      </w:pPr>
      <w:r w:rsidRPr="006D1656">
        <w:rPr>
          <w:color w:val="auto"/>
        </w:rPr>
        <w:t xml:space="preserve">10.2. В случае просрочки исполнения Заказчиком обязательств по данному Договору, Исполнитель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(штрафа, пеней) устанавливается в размере __________ от _____________.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 </w:t>
      </w:r>
    </w:p>
    <w:p w:rsidR="00717001" w:rsidRPr="006D1656" w:rsidRDefault="008D138D" w:rsidP="00717001">
      <w:pPr>
        <w:spacing w:after="0" w:line="240" w:lineRule="auto"/>
        <w:ind w:left="0" w:right="0" w:firstLine="0"/>
        <w:rPr>
          <w:color w:val="auto"/>
        </w:rPr>
      </w:pPr>
      <w:r w:rsidRPr="006D1656">
        <w:rPr>
          <w:color w:val="auto"/>
        </w:rPr>
        <w:t xml:space="preserve">10.3. Уплата неустойки не освобождает Стороны от исполнения обязательств по настоящему </w:t>
      </w:r>
      <w:r w:rsidRPr="006D1656">
        <w:rPr>
          <w:color w:val="auto"/>
        </w:rPr>
        <w:tab/>
        <w:t xml:space="preserve">Договору.  </w:t>
      </w:r>
    </w:p>
    <w:p w:rsidR="000C0E91" w:rsidRPr="006D1656" w:rsidRDefault="008D138D" w:rsidP="00717001">
      <w:pPr>
        <w:spacing w:after="0" w:line="240" w:lineRule="auto"/>
        <w:ind w:left="0" w:right="0" w:firstLine="0"/>
        <w:rPr>
          <w:color w:val="auto"/>
        </w:rPr>
      </w:pPr>
      <w:r w:rsidRPr="006D1656">
        <w:rPr>
          <w:color w:val="auto"/>
        </w:rPr>
        <w:t xml:space="preserve">10.4. «Заказчик» несет ответственность за обеспечение безопасных условий труда сотрудников «Исполнителя» при оказании ими услуг на территории «Заказчика». </w:t>
      </w:r>
    </w:p>
    <w:p w:rsidR="00717001" w:rsidRPr="006D1656" w:rsidRDefault="00717001" w:rsidP="00717001">
      <w:pPr>
        <w:pStyle w:val="1"/>
        <w:numPr>
          <w:ilvl w:val="0"/>
          <w:numId w:val="0"/>
        </w:numPr>
        <w:ind w:left="10" w:hanging="10"/>
        <w:jc w:val="both"/>
        <w:rPr>
          <w:color w:val="auto"/>
        </w:rPr>
      </w:pPr>
    </w:p>
    <w:p w:rsidR="000C0E91" w:rsidRPr="006D1656" w:rsidRDefault="008D138D">
      <w:pPr>
        <w:pStyle w:val="1"/>
        <w:ind w:left="360" w:hanging="360"/>
        <w:rPr>
          <w:color w:val="auto"/>
        </w:rPr>
      </w:pPr>
      <w:r w:rsidRPr="006D1656">
        <w:rPr>
          <w:color w:val="auto"/>
        </w:rPr>
        <w:t xml:space="preserve">Заключительные положения </w:t>
      </w:r>
    </w:p>
    <w:p w:rsidR="00717001" w:rsidRPr="006D1656" w:rsidRDefault="008D138D">
      <w:pPr>
        <w:spacing w:after="273"/>
        <w:ind w:left="-5" w:right="0"/>
        <w:rPr>
          <w:color w:val="auto"/>
        </w:rPr>
      </w:pPr>
      <w:r w:rsidRPr="006D1656">
        <w:rPr>
          <w:color w:val="auto"/>
        </w:rPr>
        <w:t xml:space="preserve">11.1. Все уведомления, письма, извещения, направляемые Сторонами друг другу, должны быть сделаны в письменной форме и будут считаться поданными надлежащим образом, если они посланы по электронной почте с уведомлением о получении, заказным письмом или доставлены лично по указанным юридическим адресам Сторон. При этом Стороны обязуются незамедлительно уведомлять друг друга об изменении своих реквизитов.  </w:t>
      </w:r>
    </w:p>
    <w:p w:rsidR="000C0E91" w:rsidRPr="006D1656" w:rsidRDefault="008D138D">
      <w:pPr>
        <w:spacing w:after="273"/>
        <w:ind w:left="-5" w:right="0"/>
        <w:rPr>
          <w:color w:val="auto"/>
        </w:rPr>
      </w:pPr>
      <w:r w:rsidRPr="006D1656">
        <w:rPr>
          <w:color w:val="auto"/>
        </w:rPr>
        <w:t xml:space="preserve">11.2. Настоящий Договор составлен и подписан в 2-х экземплярах, имеющих равную юридическую силу, по одному для каждой Стороны. </w:t>
      </w:r>
    </w:p>
    <w:p w:rsidR="000C0E91" w:rsidRPr="006D1656" w:rsidRDefault="008D138D">
      <w:pPr>
        <w:pStyle w:val="1"/>
        <w:spacing w:after="33"/>
        <w:ind w:left="360" w:right="1" w:hanging="360"/>
        <w:rPr>
          <w:color w:val="auto"/>
        </w:rPr>
      </w:pPr>
      <w:r w:rsidRPr="006D1656">
        <w:rPr>
          <w:color w:val="auto"/>
        </w:rPr>
        <w:t xml:space="preserve">Реквизиты сторон </w:t>
      </w:r>
    </w:p>
    <w:tbl>
      <w:tblPr>
        <w:tblStyle w:val="TableGrid"/>
        <w:tblW w:w="7513" w:type="dxa"/>
        <w:tblInd w:w="0" w:type="dxa"/>
        <w:tblLook w:val="04A0" w:firstRow="1" w:lastRow="0" w:firstColumn="1" w:lastColumn="0" w:noHBand="0" w:noVBand="1"/>
      </w:tblPr>
      <w:tblGrid>
        <w:gridCol w:w="3154"/>
        <w:gridCol w:w="4359"/>
      </w:tblGrid>
      <w:tr w:rsidR="006D1656" w:rsidRPr="006D1656" w:rsidTr="00CA4054">
        <w:trPr>
          <w:trHeight w:val="247"/>
        </w:trPr>
        <w:tc>
          <w:tcPr>
            <w:tcW w:w="3154" w:type="dxa"/>
            <w:tcBorders>
              <w:top w:val="nil"/>
              <w:left w:val="nil"/>
              <w:bottom w:val="nil"/>
              <w:right w:val="nil"/>
            </w:tcBorders>
          </w:tcPr>
          <w:p w:rsidR="000C0E91" w:rsidRPr="006D1656" w:rsidRDefault="008D138D">
            <w:pPr>
              <w:spacing w:after="0" w:line="259" w:lineRule="auto"/>
              <w:ind w:left="0" w:right="0" w:firstLine="0"/>
              <w:jc w:val="left"/>
              <w:rPr>
                <w:color w:val="auto"/>
              </w:rPr>
            </w:pPr>
            <w:r w:rsidRPr="006D1656">
              <w:rPr>
                <w:color w:val="auto"/>
              </w:rPr>
              <w:t xml:space="preserve">ЗАКАЗЧИК </w:t>
            </w:r>
          </w:p>
        </w:tc>
        <w:tc>
          <w:tcPr>
            <w:tcW w:w="4359" w:type="dxa"/>
            <w:tcBorders>
              <w:top w:val="nil"/>
              <w:left w:val="nil"/>
              <w:bottom w:val="nil"/>
              <w:right w:val="nil"/>
            </w:tcBorders>
          </w:tcPr>
          <w:p w:rsidR="000C0E91" w:rsidRPr="006D1656" w:rsidRDefault="008D138D">
            <w:pPr>
              <w:spacing w:after="0" w:line="259" w:lineRule="auto"/>
              <w:ind w:left="498" w:right="0" w:firstLine="0"/>
              <w:jc w:val="left"/>
              <w:rPr>
                <w:color w:val="auto"/>
              </w:rPr>
            </w:pPr>
            <w:r w:rsidRPr="006D1656">
              <w:rPr>
                <w:color w:val="auto"/>
              </w:rPr>
              <w:t xml:space="preserve">ИСПОЛНИТЕЛЬ: </w:t>
            </w:r>
          </w:p>
        </w:tc>
      </w:tr>
      <w:tr w:rsidR="006D1656" w:rsidRPr="006D1656" w:rsidTr="00CA4054">
        <w:trPr>
          <w:trHeight w:val="276"/>
        </w:trPr>
        <w:tc>
          <w:tcPr>
            <w:tcW w:w="3154" w:type="dxa"/>
            <w:tcBorders>
              <w:top w:val="nil"/>
              <w:left w:val="nil"/>
              <w:bottom w:val="nil"/>
              <w:right w:val="nil"/>
            </w:tcBorders>
          </w:tcPr>
          <w:p w:rsidR="000C0E91" w:rsidRPr="006D1656" w:rsidRDefault="008D138D">
            <w:pPr>
              <w:spacing w:after="0" w:line="259" w:lineRule="auto"/>
              <w:ind w:left="0" w:right="0" w:firstLine="0"/>
              <w:jc w:val="left"/>
              <w:rPr>
                <w:color w:val="auto"/>
              </w:rPr>
            </w:pPr>
            <w:r w:rsidRPr="006D1656">
              <w:rPr>
                <w:color w:val="auto"/>
              </w:rPr>
              <w:t xml:space="preserve">  </w:t>
            </w:r>
          </w:p>
        </w:tc>
        <w:tc>
          <w:tcPr>
            <w:tcW w:w="4359" w:type="dxa"/>
            <w:tcBorders>
              <w:top w:val="nil"/>
              <w:left w:val="nil"/>
              <w:bottom w:val="nil"/>
              <w:right w:val="nil"/>
            </w:tcBorders>
          </w:tcPr>
          <w:p w:rsidR="000C0E91" w:rsidRPr="006D1656" w:rsidRDefault="000C0E91" w:rsidP="00CA4054">
            <w:pPr>
              <w:spacing w:after="0" w:line="259" w:lineRule="auto"/>
              <w:ind w:left="0" w:right="0" w:firstLine="0"/>
              <w:jc w:val="left"/>
              <w:rPr>
                <w:color w:val="auto"/>
              </w:rPr>
            </w:pPr>
          </w:p>
        </w:tc>
      </w:tr>
      <w:tr w:rsidR="006D1656" w:rsidRPr="006D1656" w:rsidTr="00CA4054">
        <w:trPr>
          <w:trHeight w:val="1380"/>
        </w:trPr>
        <w:tc>
          <w:tcPr>
            <w:tcW w:w="3154" w:type="dxa"/>
            <w:tcBorders>
              <w:top w:val="nil"/>
              <w:left w:val="nil"/>
              <w:bottom w:val="nil"/>
              <w:right w:val="nil"/>
            </w:tcBorders>
          </w:tcPr>
          <w:p w:rsidR="000C0E91" w:rsidRPr="006D1656" w:rsidRDefault="008D138D">
            <w:pPr>
              <w:spacing w:after="0" w:line="259" w:lineRule="auto"/>
              <w:ind w:left="0" w:right="0" w:firstLine="0"/>
              <w:jc w:val="left"/>
              <w:rPr>
                <w:color w:val="auto"/>
              </w:rPr>
            </w:pPr>
            <w:r w:rsidRPr="006D1656">
              <w:rPr>
                <w:color w:val="auto"/>
              </w:rPr>
              <w:t xml:space="preserve">  </w:t>
            </w:r>
          </w:p>
        </w:tc>
        <w:tc>
          <w:tcPr>
            <w:tcW w:w="4359" w:type="dxa"/>
            <w:tcBorders>
              <w:top w:val="nil"/>
              <w:left w:val="nil"/>
              <w:bottom w:val="nil"/>
              <w:right w:val="nil"/>
            </w:tcBorders>
          </w:tcPr>
          <w:p w:rsidR="000C0E91" w:rsidRPr="006D1656" w:rsidRDefault="000F50E0" w:rsidP="000F50E0">
            <w:pPr>
              <w:spacing w:after="0" w:line="259" w:lineRule="auto"/>
              <w:ind w:left="498" w:right="0" w:firstLine="0"/>
              <w:jc w:val="left"/>
              <w:rPr>
                <w:color w:val="auto"/>
              </w:rPr>
            </w:pPr>
            <w:r w:rsidRPr="006D1656">
              <w:rPr>
                <w:rFonts w:eastAsia="Calibri"/>
                <w:color w:val="auto"/>
                <w:lang w:eastAsia="en-US"/>
              </w:rPr>
              <w:t>Южно-Уральский Ботанический сад-институт – 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w:t>
            </w:r>
          </w:p>
        </w:tc>
      </w:tr>
      <w:tr w:rsidR="006D1656" w:rsidRPr="006D1656" w:rsidTr="00CA4054">
        <w:trPr>
          <w:trHeight w:val="552"/>
        </w:trPr>
        <w:tc>
          <w:tcPr>
            <w:tcW w:w="3154" w:type="dxa"/>
            <w:tcBorders>
              <w:top w:val="nil"/>
              <w:left w:val="nil"/>
              <w:bottom w:val="nil"/>
              <w:right w:val="nil"/>
            </w:tcBorders>
          </w:tcPr>
          <w:p w:rsidR="000C0E91" w:rsidRPr="006D1656" w:rsidRDefault="008D138D">
            <w:pPr>
              <w:spacing w:after="0" w:line="259" w:lineRule="auto"/>
              <w:ind w:left="0" w:right="0" w:firstLine="0"/>
              <w:jc w:val="left"/>
              <w:rPr>
                <w:color w:val="auto"/>
              </w:rPr>
            </w:pPr>
            <w:r w:rsidRPr="006D1656">
              <w:rPr>
                <w:color w:val="auto"/>
              </w:rPr>
              <w:t>почт</w:t>
            </w:r>
            <w:proofErr w:type="gramStart"/>
            <w:r w:rsidRPr="006D1656">
              <w:rPr>
                <w:color w:val="auto"/>
              </w:rPr>
              <w:t>.</w:t>
            </w:r>
            <w:proofErr w:type="gramEnd"/>
            <w:r w:rsidRPr="006D1656">
              <w:rPr>
                <w:color w:val="auto"/>
              </w:rPr>
              <w:t xml:space="preserve"> </w:t>
            </w:r>
            <w:proofErr w:type="gramStart"/>
            <w:r w:rsidRPr="006D1656">
              <w:rPr>
                <w:color w:val="auto"/>
              </w:rPr>
              <w:t>а</w:t>
            </w:r>
            <w:proofErr w:type="gramEnd"/>
            <w:r w:rsidRPr="006D1656">
              <w:rPr>
                <w:color w:val="auto"/>
              </w:rPr>
              <w:t xml:space="preserve">дрес: </w:t>
            </w:r>
          </w:p>
        </w:tc>
        <w:tc>
          <w:tcPr>
            <w:tcW w:w="4359" w:type="dxa"/>
            <w:tcBorders>
              <w:top w:val="nil"/>
              <w:left w:val="nil"/>
              <w:bottom w:val="nil"/>
              <w:right w:val="nil"/>
            </w:tcBorders>
          </w:tcPr>
          <w:p w:rsidR="000C0E91" w:rsidRPr="006D1656" w:rsidRDefault="008D138D" w:rsidP="006D1656">
            <w:pPr>
              <w:spacing w:after="0" w:line="259" w:lineRule="auto"/>
              <w:ind w:left="498" w:right="491" w:firstLine="0"/>
              <w:jc w:val="left"/>
              <w:rPr>
                <w:color w:val="auto"/>
              </w:rPr>
            </w:pPr>
            <w:r w:rsidRPr="006D1656">
              <w:rPr>
                <w:color w:val="auto"/>
              </w:rPr>
              <w:t>почт</w:t>
            </w:r>
            <w:proofErr w:type="gramStart"/>
            <w:r w:rsidRPr="006D1656">
              <w:rPr>
                <w:color w:val="auto"/>
              </w:rPr>
              <w:t>.</w:t>
            </w:r>
            <w:proofErr w:type="gramEnd"/>
            <w:r w:rsidRPr="006D1656">
              <w:rPr>
                <w:color w:val="auto"/>
              </w:rPr>
              <w:t xml:space="preserve"> </w:t>
            </w:r>
            <w:proofErr w:type="gramStart"/>
            <w:r w:rsidRPr="006D1656">
              <w:rPr>
                <w:color w:val="auto"/>
              </w:rPr>
              <w:t>а</w:t>
            </w:r>
            <w:proofErr w:type="gramEnd"/>
            <w:r w:rsidRPr="006D1656">
              <w:rPr>
                <w:color w:val="auto"/>
              </w:rPr>
              <w:t xml:space="preserve">дрес: </w:t>
            </w:r>
            <w:r w:rsidR="001477BD" w:rsidRPr="006D1656">
              <w:rPr>
                <w:color w:val="auto"/>
              </w:rPr>
              <w:t>450080</w:t>
            </w:r>
            <w:r w:rsidRPr="006D1656">
              <w:rPr>
                <w:color w:val="auto"/>
              </w:rPr>
              <w:t>, г.</w:t>
            </w:r>
            <w:r w:rsidR="001477BD" w:rsidRPr="006D1656">
              <w:rPr>
                <w:color w:val="auto"/>
              </w:rPr>
              <w:t xml:space="preserve"> Уфа</w:t>
            </w:r>
            <w:r w:rsidRPr="006D1656">
              <w:rPr>
                <w:color w:val="auto"/>
              </w:rPr>
              <w:t xml:space="preserve">, ул. </w:t>
            </w:r>
            <w:r w:rsidR="001477BD" w:rsidRPr="006D1656">
              <w:rPr>
                <w:color w:val="auto"/>
              </w:rPr>
              <w:t>Менделе</w:t>
            </w:r>
            <w:r w:rsidRPr="006D1656">
              <w:rPr>
                <w:color w:val="auto"/>
              </w:rPr>
              <w:t xml:space="preserve">ева, д. </w:t>
            </w:r>
            <w:r w:rsidR="001477BD" w:rsidRPr="006D1656">
              <w:rPr>
                <w:color w:val="auto"/>
              </w:rPr>
              <w:t>195</w:t>
            </w:r>
            <w:r w:rsidR="006D1656">
              <w:rPr>
                <w:color w:val="auto"/>
              </w:rPr>
              <w:t xml:space="preserve">, корп. </w:t>
            </w:r>
            <w:r w:rsidR="001477BD" w:rsidRPr="006D1656">
              <w:rPr>
                <w:color w:val="auto"/>
              </w:rPr>
              <w:t>3</w:t>
            </w:r>
            <w:r w:rsidRPr="006D1656">
              <w:rPr>
                <w:color w:val="auto"/>
              </w:rPr>
              <w:t xml:space="preserve"> </w:t>
            </w:r>
          </w:p>
        </w:tc>
      </w:tr>
      <w:tr w:rsidR="006D1656" w:rsidRPr="006D1656" w:rsidTr="00CA4054">
        <w:trPr>
          <w:trHeight w:val="276"/>
        </w:trPr>
        <w:tc>
          <w:tcPr>
            <w:tcW w:w="3154" w:type="dxa"/>
            <w:tcBorders>
              <w:top w:val="nil"/>
              <w:left w:val="nil"/>
              <w:bottom w:val="nil"/>
              <w:right w:val="nil"/>
            </w:tcBorders>
          </w:tcPr>
          <w:p w:rsidR="000C0E91" w:rsidRPr="006D1656" w:rsidRDefault="008D138D" w:rsidP="00A411B5">
            <w:pPr>
              <w:spacing w:after="0" w:line="259" w:lineRule="auto"/>
              <w:ind w:left="0" w:right="0" w:firstLine="0"/>
              <w:jc w:val="left"/>
              <w:rPr>
                <w:color w:val="auto"/>
              </w:rPr>
            </w:pPr>
            <w:r w:rsidRPr="006D1656">
              <w:rPr>
                <w:color w:val="auto"/>
              </w:rPr>
              <w:t>ИНН</w:t>
            </w:r>
            <w:r w:rsidR="00A411B5">
              <w:rPr>
                <w:color w:val="auto"/>
              </w:rPr>
              <w:t>/КПП</w:t>
            </w:r>
            <w:r w:rsidRPr="006D1656">
              <w:rPr>
                <w:color w:val="auto"/>
              </w:rPr>
              <w:t xml:space="preserve"> </w:t>
            </w:r>
          </w:p>
        </w:tc>
        <w:tc>
          <w:tcPr>
            <w:tcW w:w="4359" w:type="dxa"/>
            <w:tcBorders>
              <w:top w:val="nil"/>
              <w:left w:val="nil"/>
              <w:bottom w:val="nil"/>
              <w:right w:val="nil"/>
            </w:tcBorders>
          </w:tcPr>
          <w:p w:rsidR="000C0E91" w:rsidRPr="006D1656" w:rsidRDefault="008D138D" w:rsidP="000F50E0">
            <w:pPr>
              <w:spacing w:after="0" w:line="259" w:lineRule="auto"/>
              <w:ind w:left="498" w:right="0" w:firstLine="0"/>
              <w:jc w:val="left"/>
              <w:rPr>
                <w:color w:val="auto"/>
              </w:rPr>
            </w:pPr>
            <w:r w:rsidRPr="006D1656">
              <w:rPr>
                <w:color w:val="auto"/>
              </w:rPr>
              <w:t>ИНН/КПП</w:t>
            </w:r>
            <w:r w:rsidR="000F50E0" w:rsidRPr="006D1656">
              <w:rPr>
                <w:color w:val="auto"/>
              </w:rPr>
              <w:t xml:space="preserve"> </w:t>
            </w:r>
            <w:r w:rsidR="000F50E0" w:rsidRPr="006D1656">
              <w:rPr>
                <w:rFonts w:eastAsia="Calibri"/>
                <w:color w:val="auto"/>
                <w:lang w:eastAsia="en-US"/>
              </w:rPr>
              <w:t>0274064870</w:t>
            </w:r>
            <w:r w:rsidRPr="006D1656">
              <w:rPr>
                <w:color w:val="auto"/>
                <w:sz w:val="28"/>
              </w:rPr>
              <w:t xml:space="preserve"> / </w:t>
            </w:r>
            <w:r w:rsidR="00CA4054" w:rsidRPr="006D1656">
              <w:rPr>
                <w:rFonts w:eastAsia="Calibri"/>
                <w:color w:val="auto"/>
                <w:lang w:eastAsia="en-US"/>
              </w:rPr>
              <w:t>027845001</w:t>
            </w:r>
            <w:r w:rsidRPr="006D1656">
              <w:rPr>
                <w:color w:val="auto"/>
                <w:sz w:val="28"/>
              </w:rPr>
              <w:t xml:space="preserve"> </w:t>
            </w:r>
          </w:p>
        </w:tc>
      </w:tr>
      <w:tr w:rsidR="006D1656" w:rsidRPr="006D1656" w:rsidTr="00CA4054">
        <w:trPr>
          <w:trHeight w:val="276"/>
        </w:trPr>
        <w:tc>
          <w:tcPr>
            <w:tcW w:w="3154" w:type="dxa"/>
            <w:tcBorders>
              <w:top w:val="nil"/>
              <w:left w:val="nil"/>
              <w:bottom w:val="nil"/>
              <w:right w:val="nil"/>
            </w:tcBorders>
          </w:tcPr>
          <w:p w:rsidR="000C0E91" w:rsidRPr="006D1656" w:rsidRDefault="008D138D">
            <w:pPr>
              <w:spacing w:after="0" w:line="259" w:lineRule="auto"/>
              <w:ind w:left="0" w:right="0" w:firstLine="0"/>
              <w:jc w:val="left"/>
              <w:rPr>
                <w:color w:val="auto"/>
              </w:rPr>
            </w:pPr>
            <w:r w:rsidRPr="006D1656">
              <w:rPr>
                <w:color w:val="auto"/>
              </w:rPr>
              <w:t xml:space="preserve">Банковские реквизиты: </w:t>
            </w:r>
          </w:p>
        </w:tc>
        <w:tc>
          <w:tcPr>
            <w:tcW w:w="4359" w:type="dxa"/>
            <w:tcBorders>
              <w:top w:val="nil"/>
              <w:left w:val="nil"/>
              <w:bottom w:val="nil"/>
              <w:right w:val="nil"/>
            </w:tcBorders>
          </w:tcPr>
          <w:p w:rsidR="000C0E91" w:rsidRPr="006D1656" w:rsidRDefault="008D138D">
            <w:pPr>
              <w:spacing w:after="0" w:line="259" w:lineRule="auto"/>
              <w:ind w:left="498" w:right="0" w:firstLine="0"/>
              <w:jc w:val="left"/>
              <w:rPr>
                <w:color w:val="auto"/>
              </w:rPr>
            </w:pPr>
            <w:r w:rsidRPr="006D1656">
              <w:rPr>
                <w:color w:val="auto"/>
              </w:rPr>
              <w:t xml:space="preserve">Банковские реквизиты: </w:t>
            </w:r>
          </w:p>
        </w:tc>
      </w:tr>
      <w:tr w:rsidR="006D1656" w:rsidRPr="006D1656" w:rsidTr="00CA4054">
        <w:trPr>
          <w:trHeight w:val="552"/>
        </w:trPr>
        <w:tc>
          <w:tcPr>
            <w:tcW w:w="3154" w:type="dxa"/>
            <w:tcBorders>
              <w:top w:val="nil"/>
              <w:left w:val="nil"/>
              <w:bottom w:val="nil"/>
              <w:right w:val="nil"/>
            </w:tcBorders>
          </w:tcPr>
          <w:p w:rsidR="000C0E91" w:rsidRPr="006D1656" w:rsidRDefault="008D138D">
            <w:pPr>
              <w:spacing w:after="0" w:line="259" w:lineRule="auto"/>
              <w:ind w:left="0" w:right="0" w:firstLine="0"/>
              <w:jc w:val="left"/>
              <w:rPr>
                <w:color w:val="auto"/>
              </w:rPr>
            </w:pPr>
            <w:r w:rsidRPr="006D1656">
              <w:rPr>
                <w:color w:val="auto"/>
              </w:rPr>
              <w:t xml:space="preserve">  </w:t>
            </w:r>
          </w:p>
        </w:tc>
        <w:tc>
          <w:tcPr>
            <w:tcW w:w="4359" w:type="dxa"/>
            <w:tcBorders>
              <w:top w:val="nil"/>
              <w:left w:val="nil"/>
              <w:bottom w:val="nil"/>
              <w:right w:val="nil"/>
            </w:tcBorders>
          </w:tcPr>
          <w:p w:rsidR="000C0E91" w:rsidRPr="006D1656" w:rsidRDefault="008D138D" w:rsidP="006D1656">
            <w:pPr>
              <w:spacing w:after="0" w:line="259" w:lineRule="auto"/>
              <w:ind w:left="498" w:right="192" w:firstLine="0"/>
              <w:jc w:val="left"/>
              <w:rPr>
                <w:color w:val="auto"/>
              </w:rPr>
            </w:pPr>
            <w:r w:rsidRPr="006D1656">
              <w:rPr>
                <w:color w:val="auto"/>
              </w:rPr>
              <w:t>У</w:t>
            </w:r>
            <w:r w:rsidR="006D1656">
              <w:rPr>
                <w:color w:val="auto"/>
              </w:rPr>
              <w:t xml:space="preserve">ФК по Республике Башкортостан (ЮУБСИ УФИЦ РАН </w:t>
            </w:r>
            <w:proofErr w:type="gramStart"/>
            <w:r w:rsidR="006D1656">
              <w:rPr>
                <w:color w:val="auto"/>
              </w:rPr>
              <w:t>л</w:t>
            </w:r>
            <w:proofErr w:type="gramEnd"/>
            <w:r w:rsidR="006D1656">
              <w:rPr>
                <w:color w:val="auto"/>
              </w:rPr>
              <w:t>/с 20016Н57120)</w:t>
            </w:r>
            <w:r w:rsidRPr="006D1656">
              <w:rPr>
                <w:color w:val="auto"/>
              </w:rPr>
              <w:t xml:space="preserve">  </w:t>
            </w:r>
          </w:p>
        </w:tc>
      </w:tr>
      <w:tr w:rsidR="006D1656" w:rsidRPr="006D1656" w:rsidTr="00CA4054">
        <w:trPr>
          <w:trHeight w:val="1108"/>
        </w:trPr>
        <w:tc>
          <w:tcPr>
            <w:tcW w:w="3154" w:type="dxa"/>
            <w:tcBorders>
              <w:top w:val="nil"/>
              <w:left w:val="nil"/>
              <w:bottom w:val="nil"/>
              <w:right w:val="nil"/>
            </w:tcBorders>
          </w:tcPr>
          <w:p w:rsidR="000C0E91" w:rsidRPr="006D1656" w:rsidRDefault="008D138D">
            <w:pPr>
              <w:spacing w:after="0" w:line="259" w:lineRule="auto"/>
              <w:ind w:left="0" w:right="0" w:firstLine="0"/>
              <w:jc w:val="left"/>
              <w:rPr>
                <w:color w:val="auto"/>
              </w:rPr>
            </w:pPr>
            <w:proofErr w:type="gramStart"/>
            <w:r w:rsidRPr="006D1656">
              <w:rPr>
                <w:color w:val="auto"/>
              </w:rPr>
              <w:lastRenderedPageBreak/>
              <w:t>Р</w:t>
            </w:r>
            <w:proofErr w:type="gramEnd"/>
            <w:r w:rsidRPr="006D1656">
              <w:rPr>
                <w:color w:val="auto"/>
              </w:rPr>
              <w:t xml:space="preserve">/С: </w:t>
            </w:r>
          </w:p>
        </w:tc>
        <w:tc>
          <w:tcPr>
            <w:tcW w:w="4359" w:type="dxa"/>
            <w:tcBorders>
              <w:top w:val="nil"/>
              <w:left w:val="nil"/>
              <w:bottom w:val="nil"/>
              <w:right w:val="nil"/>
            </w:tcBorders>
          </w:tcPr>
          <w:p w:rsidR="000C0E91" w:rsidRPr="006D1656" w:rsidRDefault="008D138D">
            <w:pPr>
              <w:spacing w:after="254" w:line="259" w:lineRule="auto"/>
              <w:ind w:left="498" w:right="0" w:firstLine="0"/>
              <w:jc w:val="left"/>
              <w:rPr>
                <w:color w:val="auto"/>
              </w:rPr>
            </w:pPr>
            <w:proofErr w:type="gramStart"/>
            <w:r w:rsidRPr="006D1656">
              <w:rPr>
                <w:color w:val="auto"/>
              </w:rPr>
              <w:t>Р</w:t>
            </w:r>
            <w:proofErr w:type="gramEnd"/>
            <w:r w:rsidRPr="006D1656">
              <w:rPr>
                <w:color w:val="auto"/>
              </w:rPr>
              <w:t>/С:</w:t>
            </w:r>
            <w:r w:rsidR="006D1656">
              <w:rPr>
                <w:color w:val="auto"/>
              </w:rPr>
              <w:t>03214643000000010100</w:t>
            </w:r>
            <w:r w:rsidRPr="006D1656">
              <w:rPr>
                <w:color w:val="auto"/>
              </w:rPr>
              <w:t xml:space="preserve"> </w:t>
            </w:r>
          </w:p>
          <w:p w:rsidR="000C0E91" w:rsidRPr="006D1656" w:rsidRDefault="006D1656" w:rsidP="006D1656">
            <w:pPr>
              <w:spacing w:after="0" w:line="259" w:lineRule="auto"/>
              <w:ind w:left="498" w:right="253" w:firstLine="0"/>
              <w:jc w:val="left"/>
              <w:rPr>
                <w:color w:val="auto"/>
              </w:rPr>
            </w:pPr>
            <w:r>
              <w:rPr>
                <w:color w:val="auto"/>
              </w:rPr>
              <w:t>Операционно-кассовый центр №6 Уральского главного управления Центрального банка Российской Федерации</w:t>
            </w:r>
          </w:p>
        </w:tc>
      </w:tr>
      <w:tr w:rsidR="006D1656" w:rsidRPr="006D1656" w:rsidTr="00CA4054">
        <w:trPr>
          <w:trHeight w:val="276"/>
        </w:trPr>
        <w:tc>
          <w:tcPr>
            <w:tcW w:w="3154" w:type="dxa"/>
            <w:tcBorders>
              <w:top w:val="nil"/>
              <w:left w:val="nil"/>
              <w:bottom w:val="nil"/>
              <w:right w:val="nil"/>
            </w:tcBorders>
          </w:tcPr>
          <w:p w:rsidR="000C0E91" w:rsidRPr="006D1656" w:rsidRDefault="008D138D">
            <w:pPr>
              <w:spacing w:after="0" w:line="259" w:lineRule="auto"/>
              <w:ind w:left="0" w:right="0" w:firstLine="0"/>
              <w:jc w:val="left"/>
              <w:rPr>
                <w:color w:val="auto"/>
              </w:rPr>
            </w:pPr>
            <w:r w:rsidRPr="006D1656">
              <w:rPr>
                <w:color w:val="auto"/>
              </w:rPr>
              <w:t xml:space="preserve">К/с: </w:t>
            </w:r>
          </w:p>
        </w:tc>
        <w:tc>
          <w:tcPr>
            <w:tcW w:w="4359" w:type="dxa"/>
            <w:tcBorders>
              <w:top w:val="nil"/>
              <w:left w:val="nil"/>
              <w:bottom w:val="nil"/>
              <w:right w:val="nil"/>
            </w:tcBorders>
          </w:tcPr>
          <w:p w:rsidR="000C0E91" w:rsidRPr="006D1656" w:rsidRDefault="008D138D">
            <w:pPr>
              <w:spacing w:after="0" w:line="259" w:lineRule="auto"/>
              <w:ind w:left="498" w:right="0" w:firstLine="0"/>
              <w:jc w:val="left"/>
              <w:rPr>
                <w:color w:val="auto"/>
              </w:rPr>
            </w:pPr>
            <w:r w:rsidRPr="006D1656">
              <w:rPr>
                <w:color w:val="auto"/>
              </w:rPr>
              <w:t xml:space="preserve"> </w:t>
            </w:r>
            <w:r w:rsidR="006D1656">
              <w:rPr>
                <w:color w:val="auto"/>
              </w:rPr>
              <w:t>40102810045370000067</w:t>
            </w:r>
          </w:p>
        </w:tc>
      </w:tr>
      <w:tr w:rsidR="006D1656" w:rsidRPr="006D1656" w:rsidTr="00CA4054">
        <w:trPr>
          <w:trHeight w:val="276"/>
        </w:trPr>
        <w:tc>
          <w:tcPr>
            <w:tcW w:w="3154" w:type="dxa"/>
            <w:tcBorders>
              <w:top w:val="nil"/>
              <w:left w:val="nil"/>
              <w:bottom w:val="nil"/>
              <w:right w:val="nil"/>
            </w:tcBorders>
          </w:tcPr>
          <w:p w:rsidR="000C0E91" w:rsidRPr="006D1656" w:rsidRDefault="008D138D">
            <w:pPr>
              <w:spacing w:after="0" w:line="259" w:lineRule="auto"/>
              <w:ind w:left="0" w:right="0" w:firstLine="0"/>
              <w:jc w:val="left"/>
              <w:rPr>
                <w:color w:val="auto"/>
              </w:rPr>
            </w:pPr>
            <w:r w:rsidRPr="006D1656">
              <w:rPr>
                <w:color w:val="auto"/>
              </w:rPr>
              <w:t xml:space="preserve">БИК: </w:t>
            </w:r>
          </w:p>
        </w:tc>
        <w:tc>
          <w:tcPr>
            <w:tcW w:w="4359" w:type="dxa"/>
            <w:tcBorders>
              <w:top w:val="nil"/>
              <w:left w:val="nil"/>
              <w:bottom w:val="nil"/>
              <w:right w:val="nil"/>
            </w:tcBorders>
          </w:tcPr>
          <w:p w:rsidR="000C0E91" w:rsidRPr="006D1656" w:rsidRDefault="008D138D">
            <w:pPr>
              <w:spacing w:after="0" w:line="259" w:lineRule="auto"/>
              <w:ind w:left="498" w:right="0" w:firstLine="0"/>
              <w:jc w:val="left"/>
              <w:rPr>
                <w:color w:val="auto"/>
              </w:rPr>
            </w:pPr>
            <w:r w:rsidRPr="006D1656">
              <w:rPr>
                <w:color w:val="auto"/>
              </w:rPr>
              <w:t>БИК: 048</w:t>
            </w:r>
            <w:r w:rsidR="002F1DDA" w:rsidRPr="006D1656">
              <w:rPr>
                <w:color w:val="auto"/>
              </w:rPr>
              <w:t>073001</w:t>
            </w:r>
            <w:r w:rsidRPr="006D1656">
              <w:rPr>
                <w:color w:val="auto"/>
              </w:rPr>
              <w:t xml:space="preserve"> </w:t>
            </w:r>
          </w:p>
        </w:tc>
      </w:tr>
      <w:tr w:rsidR="006D1656" w:rsidRPr="006D1656" w:rsidTr="00CA4054">
        <w:trPr>
          <w:trHeight w:val="974"/>
        </w:trPr>
        <w:tc>
          <w:tcPr>
            <w:tcW w:w="3154" w:type="dxa"/>
            <w:tcBorders>
              <w:top w:val="nil"/>
              <w:left w:val="nil"/>
              <w:bottom w:val="nil"/>
              <w:right w:val="nil"/>
            </w:tcBorders>
          </w:tcPr>
          <w:p w:rsidR="000C0E91" w:rsidRPr="006D1656" w:rsidRDefault="008D138D">
            <w:pPr>
              <w:spacing w:after="0" w:line="259" w:lineRule="auto"/>
              <w:ind w:left="0" w:right="0" w:firstLine="0"/>
              <w:jc w:val="left"/>
              <w:rPr>
                <w:color w:val="auto"/>
              </w:rPr>
            </w:pPr>
            <w:r w:rsidRPr="006D1656">
              <w:rPr>
                <w:color w:val="auto"/>
              </w:rPr>
              <w:t xml:space="preserve">ОГРН: </w:t>
            </w:r>
          </w:p>
        </w:tc>
        <w:tc>
          <w:tcPr>
            <w:tcW w:w="4359" w:type="dxa"/>
            <w:tcBorders>
              <w:top w:val="nil"/>
              <w:left w:val="nil"/>
              <w:bottom w:val="nil"/>
              <w:right w:val="nil"/>
            </w:tcBorders>
          </w:tcPr>
          <w:p w:rsidR="000C0E91" w:rsidRPr="006D1656" w:rsidRDefault="008D138D">
            <w:pPr>
              <w:spacing w:after="259" w:line="259" w:lineRule="auto"/>
              <w:ind w:left="498" w:right="0" w:firstLine="0"/>
              <w:jc w:val="left"/>
              <w:rPr>
                <w:color w:val="auto"/>
              </w:rPr>
            </w:pPr>
            <w:r w:rsidRPr="006D1656">
              <w:rPr>
                <w:color w:val="auto"/>
              </w:rPr>
              <w:t>ОГРН:</w:t>
            </w:r>
            <w:r w:rsidR="00CA4054" w:rsidRPr="006D1656">
              <w:rPr>
                <w:color w:val="auto"/>
              </w:rPr>
              <w:t xml:space="preserve"> 1030204207582</w:t>
            </w:r>
          </w:p>
          <w:p w:rsidR="000C0E91" w:rsidRPr="006D1656" w:rsidRDefault="008D138D">
            <w:pPr>
              <w:spacing w:after="0" w:line="259" w:lineRule="auto"/>
              <w:ind w:left="470" w:right="0" w:firstLine="0"/>
              <w:jc w:val="left"/>
              <w:rPr>
                <w:color w:val="auto"/>
              </w:rPr>
            </w:pPr>
            <w:r w:rsidRPr="006D1656">
              <w:rPr>
                <w:b/>
                <w:color w:val="auto"/>
              </w:rPr>
              <w:t xml:space="preserve">13. Подписи сторон </w:t>
            </w:r>
          </w:p>
        </w:tc>
      </w:tr>
      <w:tr w:rsidR="006D1656" w:rsidRPr="006D1656" w:rsidTr="00CA4054">
        <w:trPr>
          <w:trHeight w:val="418"/>
        </w:trPr>
        <w:tc>
          <w:tcPr>
            <w:tcW w:w="3154" w:type="dxa"/>
            <w:tcBorders>
              <w:top w:val="nil"/>
              <w:left w:val="nil"/>
              <w:bottom w:val="nil"/>
              <w:right w:val="nil"/>
            </w:tcBorders>
            <w:vAlign w:val="bottom"/>
          </w:tcPr>
          <w:p w:rsidR="000C0E91" w:rsidRPr="006D1656" w:rsidRDefault="008D138D" w:rsidP="00717001">
            <w:pPr>
              <w:spacing w:after="0" w:line="259" w:lineRule="auto"/>
              <w:ind w:left="0" w:right="251" w:firstLine="0"/>
              <w:rPr>
                <w:color w:val="auto"/>
              </w:rPr>
            </w:pPr>
            <w:r w:rsidRPr="006D1656">
              <w:rPr>
                <w:color w:val="auto"/>
              </w:rPr>
              <w:t xml:space="preserve">ЗАКАЗЧИК </w:t>
            </w:r>
          </w:p>
        </w:tc>
        <w:tc>
          <w:tcPr>
            <w:tcW w:w="4359" w:type="dxa"/>
            <w:tcBorders>
              <w:top w:val="nil"/>
              <w:left w:val="nil"/>
              <w:bottom w:val="nil"/>
              <w:right w:val="nil"/>
            </w:tcBorders>
            <w:vAlign w:val="bottom"/>
          </w:tcPr>
          <w:p w:rsidR="000C0E91" w:rsidRPr="006D1656" w:rsidRDefault="00717001" w:rsidP="00717001">
            <w:pPr>
              <w:spacing w:after="0" w:line="259" w:lineRule="auto"/>
              <w:ind w:left="0" w:right="60" w:firstLine="0"/>
              <w:rPr>
                <w:color w:val="auto"/>
              </w:rPr>
            </w:pPr>
            <w:r w:rsidRPr="006D1656">
              <w:rPr>
                <w:color w:val="auto"/>
              </w:rPr>
              <w:t xml:space="preserve">         </w:t>
            </w:r>
            <w:r w:rsidR="008D138D" w:rsidRPr="006D1656">
              <w:rPr>
                <w:color w:val="auto"/>
              </w:rPr>
              <w:t xml:space="preserve">ИСПОЛНИТЕЛЬ </w:t>
            </w:r>
          </w:p>
        </w:tc>
      </w:tr>
      <w:tr w:rsidR="006D1656" w:rsidRPr="006D1656" w:rsidTr="00CA4054">
        <w:trPr>
          <w:trHeight w:val="246"/>
        </w:trPr>
        <w:tc>
          <w:tcPr>
            <w:tcW w:w="3154" w:type="dxa"/>
            <w:tcBorders>
              <w:top w:val="nil"/>
              <w:left w:val="nil"/>
              <w:bottom w:val="nil"/>
              <w:right w:val="nil"/>
            </w:tcBorders>
          </w:tcPr>
          <w:p w:rsidR="000C0E91" w:rsidRPr="006D1656" w:rsidRDefault="008D138D">
            <w:pPr>
              <w:spacing w:after="0" w:line="259" w:lineRule="auto"/>
              <w:ind w:left="1474" w:right="0" w:firstLine="0"/>
              <w:jc w:val="center"/>
              <w:rPr>
                <w:color w:val="auto"/>
              </w:rPr>
            </w:pPr>
            <w:r w:rsidRPr="006D1656">
              <w:rPr>
                <w:b/>
                <w:color w:val="auto"/>
              </w:rPr>
              <w:t xml:space="preserve"> </w:t>
            </w:r>
          </w:p>
        </w:tc>
        <w:tc>
          <w:tcPr>
            <w:tcW w:w="4359" w:type="dxa"/>
            <w:tcBorders>
              <w:top w:val="nil"/>
              <w:left w:val="nil"/>
              <w:bottom w:val="nil"/>
              <w:right w:val="nil"/>
            </w:tcBorders>
          </w:tcPr>
          <w:p w:rsidR="000C0E91" w:rsidRPr="006D1656" w:rsidRDefault="008D138D">
            <w:pPr>
              <w:spacing w:after="0" w:line="259" w:lineRule="auto"/>
              <w:ind w:left="3916" w:right="0" w:firstLine="0"/>
              <w:jc w:val="left"/>
              <w:rPr>
                <w:color w:val="auto"/>
              </w:rPr>
            </w:pPr>
            <w:r w:rsidRPr="006D1656">
              <w:rPr>
                <w:b/>
                <w:color w:val="auto"/>
              </w:rPr>
              <w:t xml:space="preserve"> </w:t>
            </w:r>
          </w:p>
        </w:tc>
      </w:tr>
    </w:tbl>
    <w:p w:rsidR="000C0E91" w:rsidRPr="006D1656" w:rsidRDefault="008D138D">
      <w:pPr>
        <w:spacing w:after="0" w:line="259" w:lineRule="auto"/>
        <w:ind w:left="0" w:right="0" w:firstLine="0"/>
        <w:jc w:val="left"/>
        <w:rPr>
          <w:color w:val="auto"/>
        </w:rPr>
      </w:pPr>
      <w:r w:rsidRPr="006D1656">
        <w:rPr>
          <w:b/>
          <w:color w:val="auto"/>
        </w:rPr>
        <w:t xml:space="preserve"> </w:t>
      </w:r>
    </w:p>
    <w:sectPr w:rsidR="000C0E91" w:rsidRPr="006D1656">
      <w:pgSz w:w="11904" w:h="16840"/>
      <w:pgMar w:top="1188" w:right="846" w:bottom="1055"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1A312B"/>
    <w:multiLevelType w:val="hybridMultilevel"/>
    <w:tmpl w:val="DE18B79E"/>
    <w:lvl w:ilvl="0" w:tplc="C916ED22">
      <w:start w:val="2"/>
      <w:numFmt w:val="decimal"/>
      <w:pStyle w:val="1"/>
      <w:lvlText w:val="%1."/>
      <w:lvlJc w:val="left"/>
      <w:pPr>
        <w:ind w:left="0"/>
      </w:pPr>
      <w:rPr>
        <w:rFonts w:ascii="Times New Roman" w:eastAsia="Times New Roman" w:hAnsi="Times New Roman" w:cs="Times New Roman"/>
        <w:b/>
        <w:bCs/>
        <w:i w:val="0"/>
        <w:strike w:val="0"/>
        <w:dstrike w:val="0"/>
        <w:color w:val="auto"/>
        <w:sz w:val="24"/>
        <w:szCs w:val="24"/>
        <w:u w:val="none" w:color="000000"/>
        <w:bdr w:val="none" w:sz="0" w:space="0" w:color="auto"/>
        <w:shd w:val="clear" w:color="auto" w:fill="auto"/>
        <w:vertAlign w:val="baseline"/>
      </w:rPr>
    </w:lvl>
    <w:lvl w:ilvl="1" w:tplc="A42813F2">
      <w:start w:val="1"/>
      <w:numFmt w:val="lowerLetter"/>
      <w:lvlText w:val="%2"/>
      <w:lvlJc w:val="left"/>
      <w:pPr>
        <w:ind w:left="3987"/>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2" w:tplc="9F224AA6">
      <w:start w:val="1"/>
      <w:numFmt w:val="lowerRoman"/>
      <w:lvlText w:val="%3"/>
      <w:lvlJc w:val="left"/>
      <w:pPr>
        <w:ind w:left="4707"/>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3" w:tplc="5380AC5A">
      <w:start w:val="1"/>
      <w:numFmt w:val="decimal"/>
      <w:lvlText w:val="%4"/>
      <w:lvlJc w:val="left"/>
      <w:pPr>
        <w:ind w:left="5427"/>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4" w:tplc="69ECE1E8">
      <w:start w:val="1"/>
      <w:numFmt w:val="lowerLetter"/>
      <w:lvlText w:val="%5"/>
      <w:lvlJc w:val="left"/>
      <w:pPr>
        <w:ind w:left="6147"/>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5" w:tplc="0C429E0E">
      <w:start w:val="1"/>
      <w:numFmt w:val="lowerRoman"/>
      <w:lvlText w:val="%6"/>
      <w:lvlJc w:val="left"/>
      <w:pPr>
        <w:ind w:left="6867"/>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6" w:tplc="01F46DFE">
      <w:start w:val="1"/>
      <w:numFmt w:val="decimal"/>
      <w:lvlText w:val="%7"/>
      <w:lvlJc w:val="left"/>
      <w:pPr>
        <w:ind w:left="7587"/>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7" w:tplc="274C08A2">
      <w:start w:val="1"/>
      <w:numFmt w:val="lowerLetter"/>
      <w:lvlText w:val="%8"/>
      <w:lvlJc w:val="left"/>
      <w:pPr>
        <w:ind w:left="8307"/>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lvl w:ilvl="8" w:tplc="B1082704">
      <w:start w:val="1"/>
      <w:numFmt w:val="lowerRoman"/>
      <w:lvlText w:val="%9"/>
      <w:lvlJc w:val="left"/>
      <w:pPr>
        <w:ind w:left="9027"/>
      </w:pPr>
      <w:rPr>
        <w:rFonts w:ascii="Times New Roman" w:eastAsia="Times New Roman" w:hAnsi="Times New Roman" w:cs="Times New Roman"/>
        <w:b/>
        <w:bCs/>
        <w:i w:val="0"/>
        <w:strike w:val="0"/>
        <w:dstrike w:val="0"/>
        <w:color w:val="333333"/>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E91"/>
    <w:rsid w:val="000C0E91"/>
    <w:rsid w:val="000F50E0"/>
    <w:rsid w:val="001003E8"/>
    <w:rsid w:val="001477BD"/>
    <w:rsid w:val="002F1DDA"/>
    <w:rsid w:val="004C3FBC"/>
    <w:rsid w:val="005F437C"/>
    <w:rsid w:val="006D1656"/>
    <w:rsid w:val="00717001"/>
    <w:rsid w:val="007956F8"/>
    <w:rsid w:val="008D138D"/>
    <w:rsid w:val="00A411B5"/>
    <w:rsid w:val="00CA4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49" w:lineRule="auto"/>
      <w:ind w:left="10" w:right="1" w:hanging="10"/>
      <w:jc w:val="both"/>
    </w:pPr>
    <w:rPr>
      <w:rFonts w:ascii="Times New Roman" w:eastAsia="Times New Roman" w:hAnsi="Times New Roman" w:cs="Times New Roman"/>
      <w:color w:val="333333"/>
      <w:sz w:val="24"/>
    </w:rPr>
  </w:style>
  <w:style w:type="paragraph" w:styleId="1">
    <w:name w:val="heading 1"/>
    <w:next w:val="a"/>
    <w:link w:val="10"/>
    <w:uiPriority w:val="9"/>
    <w:unhideWhenUsed/>
    <w:qFormat/>
    <w:pPr>
      <w:keepNext/>
      <w:keepLines/>
      <w:numPr>
        <w:numId w:val="1"/>
      </w:numPr>
      <w:spacing w:after="252"/>
      <w:ind w:left="10" w:right="4" w:hanging="10"/>
      <w:jc w:val="center"/>
      <w:outlineLvl w:val="0"/>
    </w:pPr>
    <w:rPr>
      <w:rFonts w:ascii="Times New Roman" w:eastAsia="Times New Roman" w:hAnsi="Times New Roman" w:cs="Times New Roman"/>
      <w:b/>
      <w:color w:val="33333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333333"/>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3" w:line="249" w:lineRule="auto"/>
      <w:ind w:left="10" w:right="1" w:hanging="10"/>
      <w:jc w:val="both"/>
    </w:pPr>
    <w:rPr>
      <w:rFonts w:ascii="Times New Roman" w:eastAsia="Times New Roman" w:hAnsi="Times New Roman" w:cs="Times New Roman"/>
      <w:color w:val="333333"/>
      <w:sz w:val="24"/>
    </w:rPr>
  </w:style>
  <w:style w:type="paragraph" w:styleId="1">
    <w:name w:val="heading 1"/>
    <w:next w:val="a"/>
    <w:link w:val="10"/>
    <w:uiPriority w:val="9"/>
    <w:unhideWhenUsed/>
    <w:qFormat/>
    <w:pPr>
      <w:keepNext/>
      <w:keepLines/>
      <w:numPr>
        <w:numId w:val="1"/>
      </w:numPr>
      <w:spacing w:after="252"/>
      <w:ind w:left="10" w:right="4" w:hanging="10"/>
      <w:jc w:val="center"/>
      <w:outlineLvl w:val="0"/>
    </w:pPr>
    <w:rPr>
      <w:rFonts w:ascii="Times New Roman" w:eastAsia="Times New Roman" w:hAnsi="Times New Roman" w:cs="Times New Roman"/>
      <w:b/>
      <w:color w:val="33333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333333"/>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1624</Words>
  <Characters>9263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Надя</cp:lastModifiedBy>
  <cp:revision>4</cp:revision>
  <dcterms:created xsi:type="dcterms:W3CDTF">2026-02-10T11:01:00Z</dcterms:created>
  <dcterms:modified xsi:type="dcterms:W3CDTF">2026-02-11T09:34:00Z</dcterms:modified>
</cp:coreProperties>
</file>