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90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Объявление</w:t>
      </w:r>
    </w:p>
    <w:p w14:paraId="7A9C963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 проведении конкурса на замещение должности</w:t>
      </w:r>
    </w:p>
    <w:p w14:paraId="42E1336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научного сотрудника</w:t>
      </w:r>
    </w:p>
    <w:p w14:paraId="471FE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нефтехимии и катализа – обособленное структурное подразделение Федерального государственного бюджетного научного учреждения Уфимский федеральный исследовательский центр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>объявляет конкурс на замещение вакантной должности:</w:t>
      </w:r>
    </w:p>
    <w:p w14:paraId="38B88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3292B4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научного сотрудника с учёной степенью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химических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наук  (</w:t>
      </w:r>
      <w:r>
        <w:rPr>
          <w:rFonts w:ascii="Times New Roman" w:hAnsi="Times New Roman" w:cs="Times New Roman"/>
          <w:sz w:val="24"/>
          <w:szCs w:val="24"/>
        </w:rPr>
        <w:t xml:space="preserve">1,0 штатная единица, лаборатория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>олекулярно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ситовы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бифункциональны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каталитически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систем получения низкозастывающих дизельных топлив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50208A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89D4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приглашаются лица, имеющие ученую степень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наук и опыт научно-исследовательской работы. Срок начала приема заяво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к –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26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02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Срок окончания приема документов для участия в конкурсе – до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03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Итоги конкурса подводятся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27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03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в ИНК УФИЦ РАН в малом конференц-зале.</w:t>
      </w:r>
    </w:p>
    <w:p w14:paraId="70BB1E2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Заявления и документы предоставляются по адресу: 450075, г. Уфа, пр. Октября, 141, ИНК УФИЦ РАН (контактные телефоны: +7(347) 284-27-50 (приемная), +7(347)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284-22-29 (отдел кадров))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+7(347) 284-35-44(ученый секретарь).</w:t>
      </w:r>
    </w:p>
    <w:p w14:paraId="56B99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CB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сотрудник</w:t>
      </w:r>
    </w:p>
    <w:p w14:paraId="7077B0E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Отрасль науки: </w:t>
      </w:r>
      <w:r>
        <w:rPr>
          <w:rFonts w:ascii="Times New Roman" w:hAnsi="Times New Roman" w:cs="Times New Roman"/>
          <w:bCs/>
          <w:sz w:val="24"/>
          <w:szCs w:val="24"/>
        </w:rPr>
        <w:t>химические науки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52567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14:paraId="744EA2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научные исследования и разработки по отдельным разделам (этапам) проектов, тем в качестве ответственного исполнителя и (или) самостоятельно осуществляет сложные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исследования, </w:t>
      </w:r>
      <w:r>
        <w:rPr>
          <w:rFonts w:ascii="Times New Roman" w:hAnsi="Times New Roman" w:cs="Times New Roman"/>
          <w:sz w:val="24"/>
          <w:szCs w:val="24"/>
        </w:rPr>
        <w:t>эксперименты и наблюдения.</w:t>
      </w:r>
    </w:p>
    <w:p w14:paraId="775B52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</w:p>
    <w:p w14:paraId="406820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3634DF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руководство при выполнении дипломных и курсовых работ.</w:t>
      </w:r>
    </w:p>
    <w:p w14:paraId="37C05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48028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</w:t>
      </w:r>
    </w:p>
    <w:p w14:paraId="794CCA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кандидата наук.</w:t>
      </w:r>
    </w:p>
    <w:p w14:paraId="3A00A3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 последние 5 лет:</w:t>
      </w:r>
    </w:p>
    <w:p w14:paraId="65AF7B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</w:r>
    </w:p>
    <w:p w14:paraId="797A1F8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Участие:</w:t>
      </w:r>
    </w:p>
    <w:p w14:paraId="48C57C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авторов докладов в российских и зарубежных научных конференциях (симпозиумах);</w:t>
      </w:r>
    </w:p>
    <w:p w14:paraId="49315B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исполнителей работ по программам приоритетных фундаментальных исследований РАН и ее отделений;</w:t>
      </w:r>
    </w:p>
    <w:p w14:paraId="730234F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конкурсах научных проектов.</w:t>
      </w:r>
    </w:p>
    <w:p w14:paraId="04B93F3F">
      <w:pPr>
        <w:pStyle w:val="4"/>
        <w:spacing w:after="0" w:line="240" w:lineRule="auto"/>
        <w:ind w:left="35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Вид трудового договора: </w:t>
      </w:r>
      <w:r>
        <w:rPr>
          <w:rFonts w:ascii="Times New Roman" w:hAnsi="Times New Roman" w:cs="Times New Roman"/>
          <w:sz w:val="24"/>
          <w:szCs w:val="24"/>
        </w:rPr>
        <w:t xml:space="preserve">срочный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5AACA4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должностного оклада: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32940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в месяц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.(1,0 ставка)</w:t>
      </w:r>
    </w:p>
    <w:p w14:paraId="24714B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Стимулирующие выплаты: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 соответствии с Положением об оплате труда работников УФИЦ РАН (Приказ УФИЦ РАН №3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(1252) от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 и согласно показателям ПРНД утвержденным ИНК УФИЦ РАН (Приказ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10а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от 30.0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г.).</w:t>
      </w:r>
    </w:p>
    <w:p w14:paraId="118973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Социальный пакет: </w:t>
      </w: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1B2B6C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Наем жилья: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161D8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Компенсация проезда: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2F1E2A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Служебное жилье: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Нет</w:t>
      </w:r>
    </w:p>
    <w:p w14:paraId="6BDE9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8F9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Лицо, изъявившее желание принять участие в конкурсе, подает заявление на имя руководителя УФИЦ РАН д.б.н. В.Б. Мартыненко.</w:t>
      </w:r>
    </w:p>
    <w:p w14:paraId="54D5A2E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заявлению прилагаются следующие документы:</w:t>
      </w:r>
    </w:p>
    <w:p w14:paraId="2F10EB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личный листок по учету кадров, заверенный отделом кадров с места работы;</w:t>
      </w:r>
      <w:bookmarkStart w:id="0" w:name="_GoBack"/>
      <w:bookmarkEnd w:id="0"/>
    </w:p>
    <w:p w14:paraId="0192DE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автобиография;</w:t>
      </w:r>
    </w:p>
    <w:p w14:paraId="4C1850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высшем профессиональном образовании;</w:t>
      </w:r>
    </w:p>
    <w:p w14:paraId="634DDB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присуждении ученой степени, присвоении ученого звания;</w:t>
      </w:r>
    </w:p>
    <w:p w14:paraId="5C85F4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сведения о научной (научно-организационной) работе за последние пять лет, предшествовавших дате проведения конкурса, заверенные ученым секретарем или заместителем руководителя с места работы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65DEF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состав сведений о научной (научно-организационной) работе входят:</w:t>
      </w:r>
    </w:p>
    <w:p w14:paraId="47F63F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трудов претендента по разделам:</w:t>
      </w:r>
    </w:p>
    <w:p w14:paraId="7E75F5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рецензируемых ВАК;</w:t>
      </w:r>
    </w:p>
    <w:p w14:paraId="14F895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индексируемых в российских и международных информационно-аналитических системах научного цитирования (Web of Science, Scopus, РИНЦ и др.);</w:t>
      </w:r>
    </w:p>
    <w:p w14:paraId="660163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монографии и главы в монографиях;</w:t>
      </w:r>
    </w:p>
    <w:p w14:paraId="26BA89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статьи в научных сборниках и периодических научных изданиях;</w:t>
      </w:r>
    </w:p>
    <w:p w14:paraId="7F4FE8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материалах научных мероприятий;</w:t>
      </w:r>
    </w:p>
    <w:p w14:paraId="7132AF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патенты;</w:t>
      </w:r>
    </w:p>
    <w:p w14:paraId="4014DA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зарегистрированных научных электронных изданиях;</w:t>
      </w:r>
    </w:p>
    <w:p w14:paraId="57AD14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препринты;</w:t>
      </w:r>
    </w:p>
    <w:p w14:paraId="1547C9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научно-популярные книги и статьи;</w:t>
      </w:r>
    </w:p>
    <w:p w14:paraId="0BC57B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другие публикации по вопросам профессиональной деятельности;</w:t>
      </w:r>
    </w:p>
    <w:p w14:paraId="025905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грантов, научных контрактов и договоров, в выполнении которых участвовал претендент, с указанием его конкретной роли;</w:t>
      </w:r>
    </w:p>
    <w:p w14:paraId="73860F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14:paraId="25DE717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подготовке и проведении научных мероприятий;</w:t>
      </w:r>
    </w:p>
    <w:p w14:paraId="522515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14:paraId="032055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премиях и наградах за научную и педагогическую деятельность;</w:t>
      </w:r>
    </w:p>
    <w:p w14:paraId="3F8A4B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редакционных коллегиях научных журналов;</w:t>
      </w:r>
    </w:p>
    <w:p w14:paraId="2B3390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отзыв об исполнении претендентом должностных обязанностей с последнего места работы, подписанный уполномоченным работодателем должностным лицом (по желанию претендента)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5C808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2C3100E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"http://ученые-исследователи.рф"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заявку, содержащую:</w:t>
      </w:r>
    </w:p>
    <w:p w14:paraId="667AC9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фамилию, имя и отчество (при наличии) претендента;</w:t>
      </w:r>
    </w:p>
    <w:p w14:paraId="3F6009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б) дату рождения претендента;</w:t>
      </w:r>
    </w:p>
    <w:p w14:paraId="3582B8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14:paraId="649218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сведения о стаже и опыте работы;</w:t>
      </w:r>
    </w:p>
    <w:p w14:paraId="16F7D9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14:paraId="531FC7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14:paraId="51992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14:paraId="0B86F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14:paraId="31A215C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1308A"/>
    <w:multiLevelType w:val="multilevel"/>
    <w:tmpl w:val="6F61308A"/>
    <w:lvl w:ilvl="0" w:tentative="0">
      <w:start w:val="1"/>
      <w:numFmt w:val="bullet"/>
      <w:lvlText w:val=""/>
      <w:lvlJc w:val="left"/>
      <w:pPr>
        <w:tabs>
          <w:tab w:val="left" w:pos="357"/>
        </w:tabs>
        <w:ind w:left="35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DA"/>
    <w:rsid w:val="00035C47"/>
    <w:rsid w:val="00057A71"/>
    <w:rsid w:val="00124F79"/>
    <w:rsid w:val="001D76C6"/>
    <w:rsid w:val="0043588D"/>
    <w:rsid w:val="00483842"/>
    <w:rsid w:val="00494FDF"/>
    <w:rsid w:val="004F2241"/>
    <w:rsid w:val="005406DA"/>
    <w:rsid w:val="0067390C"/>
    <w:rsid w:val="00A9500D"/>
    <w:rsid w:val="00B21D26"/>
    <w:rsid w:val="00BE0B93"/>
    <w:rsid w:val="00C31A10"/>
    <w:rsid w:val="00E22456"/>
    <w:rsid w:val="00E7656C"/>
    <w:rsid w:val="00EE7276"/>
    <w:rsid w:val="00F26F3A"/>
    <w:rsid w:val="052469B8"/>
    <w:rsid w:val="06C649B1"/>
    <w:rsid w:val="0A2619C8"/>
    <w:rsid w:val="0C640E5F"/>
    <w:rsid w:val="14193E0C"/>
    <w:rsid w:val="143A33B4"/>
    <w:rsid w:val="1601080E"/>
    <w:rsid w:val="23D22556"/>
    <w:rsid w:val="2EAA2D26"/>
    <w:rsid w:val="361410A7"/>
    <w:rsid w:val="38F333F9"/>
    <w:rsid w:val="52973723"/>
    <w:rsid w:val="547F47E1"/>
    <w:rsid w:val="575A5650"/>
    <w:rsid w:val="60000222"/>
    <w:rsid w:val="602632A8"/>
    <w:rsid w:val="603C2FA5"/>
    <w:rsid w:val="68D65B33"/>
    <w:rsid w:val="6D32537E"/>
    <w:rsid w:val="74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6276</Characters>
  <Lines>52</Lines>
  <Paragraphs>14</Paragraphs>
  <TotalTime>0</TotalTime>
  <ScaleCrop>false</ScaleCrop>
  <LinksUpToDate>false</LinksUpToDate>
  <CharactersWithSpaces>7363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2022-10-06T07:16:00Z</dcterms:created>
  <dc:creator>User</dc:creator>
  <cp:lastModifiedBy>Артур Игоревич</cp:lastModifiedBy>
  <cp:lastPrinted>2025-02-14T05:00:00Z</cp:lastPrinted>
  <dcterms:modified xsi:type="dcterms:W3CDTF">2025-02-26T08:59:35Z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6DFF31B1C94243BBB0640BB589F2FE42_13</vt:lpwstr>
  </property>
</Properties>
</file>